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24" w:rsidRDefault="00471224" w:rsidP="00471224">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512B26">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95pt;height:117.65pt" fillcolor="black">
            <v:shadow color="#868686"/>
            <v:textpath style="font-family:&quot;Arial&quot;;font-size:44pt;font-weight:bold;font-style:italic;v-text-kern:t" trim="t" fitpath="t" string="КЛИНЦОВСКИЙ &#10;ВЕСТНИК"/>
          </v:shape>
        </w:pict>
      </w:r>
    </w:p>
    <w:p w:rsidR="00471224" w:rsidRDefault="00471224" w:rsidP="00471224">
      <w:pPr>
        <w:jc w:val="right"/>
        <w:rPr>
          <w:sz w:val="20"/>
          <w:szCs w:val="20"/>
        </w:rPr>
      </w:pPr>
      <w:r>
        <w:rPr>
          <w:sz w:val="20"/>
          <w:szCs w:val="20"/>
        </w:rPr>
        <w:t>Официальный печатный орган</w:t>
      </w:r>
    </w:p>
    <w:p w:rsidR="00471224" w:rsidRDefault="00471224" w:rsidP="00471224">
      <w:pPr>
        <w:jc w:val="right"/>
        <w:rPr>
          <w:sz w:val="20"/>
          <w:szCs w:val="20"/>
        </w:rPr>
      </w:pPr>
      <w:r w:rsidRPr="00F514D1">
        <w:rPr>
          <w:sz w:val="20"/>
          <w:szCs w:val="20"/>
        </w:rPr>
        <w:t>Клинцовского муниципального образования</w:t>
      </w:r>
    </w:p>
    <w:p w:rsidR="00471224" w:rsidRDefault="00471224" w:rsidP="00471224">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471224" w:rsidRDefault="00471224" w:rsidP="00471224">
      <w:pPr>
        <w:jc w:val="right"/>
        <w:rPr>
          <w:sz w:val="20"/>
          <w:szCs w:val="20"/>
        </w:rPr>
      </w:pPr>
      <w:r w:rsidRPr="00F514D1">
        <w:rPr>
          <w:sz w:val="20"/>
          <w:szCs w:val="20"/>
        </w:rPr>
        <w:t xml:space="preserve"> Саратовской области</w:t>
      </w:r>
    </w:p>
    <w:p w:rsidR="00471224" w:rsidRPr="00F514D1" w:rsidRDefault="00471224" w:rsidP="00471224">
      <w:pPr>
        <w:rPr>
          <w:sz w:val="20"/>
          <w:szCs w:val="20"/>
        </w:rPr>
      </w:pPr>
    </w:p>
    <w:p w:rsidR="00471224" w:rsidRDefault="00471224" w:rsidP="00471224">
      <w:pPr>
        <w:tabs>
          <w:tab w:val="left" w:pos="6195"/>
        </w:tabs>
        <w:rPr>
          <w:sz w:val="20"/>
          <w:szCs w:val="20"/>
        </w:rPr>
      </w:pPr>
      <w:r>
        <w:rPr>
          <w:sz w:val="20"/>
          <w:szCs w:val="20"/>
        </w:rPr>
        <w:br w:type="textWrapping" w:clear="all"/>
      </w:r>
      <w:proofErr w:type="gramStart"/>
      <w:r>
        <w:rPr>
          <w:sz w:val="20"/>
          <w:szCs w:val="20"/>
        </w:rPr>
        <w:t>Основан</w:t>
      </w:r>
      <w:proofErr w:type="gramEnd"/>
      <w:r>
        <w:rPr>
          <w:sz w:val="20"/>
          <w:szCs w:val="20"/>
        </w:rPr>
        <w:t xml:space="preserve"> Решением Совета Клинцовского муниципального образования от 20.10.2010 года № 55</w:t>
      </w:r>
    </w:p>
    <w:p w:rsidR="00471224" w:rsidRDefault="00471224" w:rsidP="00471224">
      <w:pPr>
        <w:rPr>
          <w:sz w:val="20"/>
          <w:szCs w:val="20"/>
        </w:rPr>
      </w:pPr>
    </w:p>
    <w:p w:rsidR="00471224" w:rsidRPr="00FD06B7" w:rsidRDefault="00471224" w:rsidP="00471224">
      <w:pPr>
        <w:tabs>
          <w:tab w:val="left" w:pos="1770"/>
        </w:tabs>
        <w:rPr>
          <w:b/>
          <w:sz w:val="20"/>
          <w:szCs w:val="20"/>
        </w:rPr>
      </w:pPr>
      <w:r>
        <w:rPr>
          <w:sz w:val="20"/>
          <w:szCs w:val="20"/>
        </w:rPr>
        <w:tab/>
      </w:r>
      <w:r w:rsidR="00EC410F">
        <w:rPr>
          <w:b/>
          <w:sz w:val="20"/>
          <w:szCs w:val="20"/>
        </w:rPr>
        <w:t>ВЫПУСК №</w:t>
      </w:r>
      <w:r w:rsidR="005A29FB">
        <w:rPr>
          <w:b/>
          <w:sz w:val="20"/>
          <w:szCs w:val="20"/>
        </w:rPr>
        <w:t xml:space="preserve"> 1</w:t>
      </w:r>
      <w:r w:rsidR="00FC4C6A">
        <w:rPr>
          <w:b/>
          <w:sz w:val="20"/>
          <w:szCs w:val="20"/>
        </w:rPr>
        <w:t xml:space="preserve">6 </w:t>
      </w:r>
      <w:r w:rsidR="00EC410F">
        <w:rPr>
          <w:b/>
          <w:sz w:val="20"/>
          <w:szCs w:val="20"/>
        </w:rPr>
        <w:t xml:space="preserve">от  </w:t>
      </w:r>
      <w:r w:rsidR="00FC4C6A">
        <w:rPr>
          <w:b/>
          <w:sz w:val="20"/>
          <w:szCs w:val="20"/>
        </w:rPr>
        <w:t xml:space="preserve">03.06.2022года </w:t>
      </w:r>
    </w:p>
    <w:p w:rsidR="00471224" w:rsidRPr="008D2FFA" w:rsidRDefault="00471224" w:rsidP="00471224">
      <w:pPr>
        <w:rPr>
          <w:sz w:val="20"/>
          <w:szCs w:val="20"/>
        </w:rPr>
      </w:pPr>
    </w:p>
    <w:p w:rsidR="00471224" w:rsidRPr="008D2FFA" w:rsidRDefault="00471224" w:rsidP="00471224">
      <w:pPr>
        <w:rPr>
          <w:sz w:val="20"/>
          <w:szCs w:val="20"/>
        </w:rPr>
      </w:pPr>
    </w:p>
    <w:tbl>
      <w:tblPr>
        <w:tblW w:w="0" w:type="auto"/>
        <w:tblInd w:w="132" w:type="dxa"/>
        <w:tblBorders>
          <w:top w:val="triple" w:sz="4" w:space="0" w:color="auto"/>
        </w:tblBorders>
        <w:tblLook w:val="0000"/>
      </w:tblPr>
      <w:tblGrid>
        <w:gridCol w:w="9315"/>
      </w:tblGrid>
      <w:tr w:rsidR="00471224" w:rsidTr="005F28F0">
        <w:trPr>
          <w:trHeight w:val="100"/>
        </w:trPr>
        <w:tc>
          <w:tcPr>
            <w:tcW w:w="9315" w:type="dxa"/>
          </w:tcPr>
          <w:p w:rsidR="00471224" w:rsidRDefault="00471224" w:rsidP="005F28F0">
            <w:pPr>
              <w:rPr>
                <w:sz w:val="20"/>
                <w:szCs w:val="20"/>
              </w:rPr>
            </w:pPr>
          </w:p>
        </w:tc>
      </w:tr>
    </w:tbl>
    <w:p w:rsidR="002E01B5" w:rsidRDefault="00EC410F" w:rsidP="00AF2E98">
      <w:pPr>
        <w:widowControl w:val="0"/>
        <w:tabs>
          <w:tab w:val="left" w:pos="708"/>
          <w:tab w:val="left" w:pos="1416"/>
          <w:tab w:val="left" w:pos="6503"/>
        </w:tabs>
        <w:autoSpaceDE w:val="0"/>
        <w:autoSpaceDN w:val="0"/>
        <w:adjustRightInd w:val="0"/>
        <w:rPr>
          <w:sz w:val="28"/>
          <w:szCs w:val="28"/>
        </w:rPr>
      </w:pPr>
      <w:r w:rsidRPr="00EC410F">
        <w:rPr>
          <w:sz w:val="28"/>
          <w:szCs w:val="28"/>
        </w:rPr>
        <w:tab/>
      </w:r>
      <w:r w:rsidRPr="00EC410F">
        <w:rPr>
          <w:sz w:val="28"/>
          <w:szCs w:val="28"/>
        </w:rPr>
        <w:tab/>
      </w:r>
    </w:p>
    <w:p w:rsidR="00FC4C6A" w:rsidRDefault="00FC4C6A" w:rsidP="00AF2E98">
      <w:pPr>
        <w:widowControl w:val="0"/>
        <w:tabs>
          <w:tab w:val="left" w:pos="708"/>
          <w:tab w:val="left" w:pos="1416"/>
          <w:tab w:val="left" w:pos="6503"/>
        </w:tabs>
        <w:autoSpaceDE w:val="0"/>
        <w:autoSpaceDN w:val="0"/>
        <w:adjustRightInd w:val="0"/>
      </w:pPr>
    </w:p>
    <w:p w:rsidR="00FC4C6A" w:rsidRDefault="00FC4C6A" w:rsidP="00FC4C6A">
      <w:pPr>
        <w:pStyle w:val="Style1"/>
        <w:widowControl/>
        <w:spacing w:before="67"/>
        <w:rPr>
          <w:rStyle w:val="FontStyle11"/>
          <w:b/>
          <w:sz w:val="28"/>
          <w:szCs w:val="28"/>
        </w:rPr>
      </w:pPr>
      <w:r>
        <w:rPr>
          <w:rStyle w:val="FontStyle11"/>
        </w:rPr>
        <w:t xml:space="preserve">                                                              </w:t>
      </w:r>
      <w:r w:rsidRPr="000967FA">
        <w:rPr>
          <w:rStyle w:val="FontStyle11"/>
          <w:b/>
          <w:sz w:val="28"/>
          <w:szCs w:val="28"/>
        </w:rPr>
        <w:t>СОВЕТ</w:t>
      </w:r>
      <w:r>
        <w:rPr>
          <w:rStyle w:val="FontStyle11"/>
          <w:b/>
          <w:sz w:val="28"/>
          <w:szCs w:val="28"/>
        </w:rPr>
        <w:t xml:space="preserve">                                      </w:t>
      </w:r>
    </w:p>
    <w:p w:rsidR="00FC4C6A" w:rsidRPr="000967FA" w:rsidRDefault="00FC4C6A" w:rsidP="00FC4C6A">
      <w:pPr>
        <w:pStyle w:val="Style1"/>
        <w:widowControl/>
        <w:spacing w:before="67"/>
        <w:ind w:left="442"/>
        <w:jc w:val="center"/>
        <w:rPr>
          <w:rStyle w:val="FontStyle11"/>
          <w:b/>
          <w:sz w:val="28"/>
          <w:szCs w:val="28"/>
        </w:rPr>
      </w:pPr>
      <w:r w:rsidRPr="000967FA">
        <w:rPr>
          <w:rStyle w:val="FontStyle11"/>
          <w:b/>
          <w:sz w:val="28"/>
          <w:szCs w:val="28"/>
        </w:rPr>
        <w:t>КЛИНЦОВСКОГО МУНИЦИПАЛЬНОГО ОБРАЗОВАНИЯ ПУГАЧЕВСКОГО МУНИЦИПАЛЬНОГО РАЙОНА</w:t>
      </w:r>
    </w:p>
    <w:p w:rsidR="00FC4C6A" w:rsidRPr="00204A58" w:rsidRDefault="00FC4C6A" w:rsidP="00FC4C6A">
      <w:pPr>
        <w:pStyle w:val="Style1"/>
        <w:widowControl/>
        <w:spacing w:before="67"/>
        <w:ind w:left="442"/>
        <w:jc w:val="center"/>
        <w:rPr>
          <w:rStyle w:val="FontStyle11"/>
          <w:b/>
          <w:sz w:val="28"/>
          <w:szCs w:val="28"/>
        </w:rPr>
      </w:pPr>
      <w:r w:rsidRPr="000967FA">
        <w:rPr>
          <w:rStyle w:val="FontStyle11"/>
          <w:b/>
          <w:sz w:val="28"/>
          <w:szCs w:val="28"/>
        </w:rPr>
        <w:t>САРАТОВСКОЙ ОБЛАСТИ</w:t>
      </w:r>
    </w:p>
    <w:p w:rsidR="00FC4C6A" w:rsidRDefault="00FC4C6A" w:rsidP="00FC4C6A">
      <w:pPr>
        <w:pStyle w:val="Style1"/>
        <w:widowControl/>
        <w:tabs>
          <w:tab w:val="left" w:pos="8415"/>
        </w:tabs>
        <w:spacing w:line="240" w:lineRule="exact"/>
        <w:ind w:left="3384"/>
        <w:rPr>
          <w:b/>
          <w:sz w:val="28"/>
          <w:szCs w:val="28"/>
        </w:rPr>
      </w:pPr>
      <w:r w:rsidRPr="00187B8E">
        <w:rPr>
          <w:b/>
          <w:sz w:val="28"/>
          <w:szCs w:val="28"/>
        </w:rPr>
        <w:t xml:space="preserve">                                                                    </w:t>
      </w:r>
    </w:p>
    <w:p w:rsidR="00FC4C6A" w:rsidRPr="00D71524" w:rsidRDefault="00FC4C6A" w:rsidP="00FC4C6A">
      <w:pPr>
        <w:jc w:val="center"/>
        <w:rPr>
          <w:b/>
          <w:sz w:val="28"/>
          <w:szCs w:val="28"/>
        </w:rPr>
      </w:pPr>
      <w:r w:rsidRPr="00D71524">
        <w:rPr>
          <w:b/>
          <w:sz w:val="28"/>
          <w:szCs w:val="28"/>
        </w:rPr>
        <w:t>РЕШЕНИЕ</w:t>
      </w:r>
    </w:p>
    <w:p w:rsidR="00FC4C6A" w:rsidRPr="00872A99" w:rsidRDefault="00FC4C6A" w:rsidP="00FC4C6A">
      <w:pPr>
        <w:tabs>
          <w:tab w:val="left" w:pos="3075"/>
        </w:tabs>
        <w:jc w:val="center"/>
        <w:rPr>
          <w:b/>
          <w:sz w:val="28"/>
          <w:szCs w:val="28"/>
        </w:rPr>
      </w:pPr>
      <w:r>
        <w:rPr>
          <w:b/>
          <w:sz w:val="28"/>
          <w:szCs w:val="28"/>
        </w:rPr>
        <w:t>12 мая 2022 года № 160</w:t>
      </w:r>
    </w:p>
    <w:p w:rsidR="00FC4C6A" w:rsidRDefault="00FC4C6A" w:rsidP="00FC4C6A">
      <w:pPr>
        <w:jc w:val="both"/>
        <w:rPr>
          <w:b/>
          <w:sz w:val="28"/>
          <w:szCs w:val="28"/>
        </w:rPr>
      </w:pPr>
      <w:r>
        <w:rPr>
          <w:b/>
          <w:sz w:val="28"/>
          <w:szCs w:val="28"/>
        </w:rPr>
        <w:t>О внесении изменений и дополнений в  Устав</w:t>
      </w:r>
    </w:p>
    <w:p w:rsidR="00FC4C6A" w:rsidRDefault="00FC4C6A" w:rsidP="00FC4C6A">
      <w:pPr>
        <w:jc w:val="both"/>
        <w:rPr>
          <w:b/>
          <w:sz w:val="28"/>
          <w:szCs w:val="28"/>
        </w:rPr>
      </w:pPr>
      <w:r>
        <w:rPr>
          <w:b/>
          <w:sz w:val="28"/>
          <w:szCs w:val="28"/>
        </w:rPr>
        <w:t xml:space="preserve">Клинцовского муниципального образования </w:t>
      </w:r>
    </w:p>
    <w:p w:rsidR="00FC4C6A" w:rsidRDefault="00FC4C6A" w:rsidP="00FC4C6A">
      <w:pPr>
        <w:jc w:val="both"/>
        <w:rPr>
          <w:b/>
          <w:sz w:val="28"/>
          <w:szCs w:val="28"/>
        </w:rPr>
      </w:pPr>
      <w:r>
        <w:rPr>
          <w:b/>
          <w:sz w:val="28"/>
          <w:szCs w:val="28"/>
        </w:rPr>
        <w:t xml:space="preserve">Пугачевского муниципального района </w:t>
      </w:r>
    </w:p>
    <w:p w:rsidR="00FC4C6A" w:rsidRPr="00D71524" w:rsidRDefault="00FC4C6A" w:rsidP="00FC4C6A">
      <w:pPr>
        <w:jc w:val="both"/>
        <w:rPr>
          <w:b/>
          <w:sz w:val="28"/>
          <w:szCs w:val="28"/>
        </w:rPr>
      </w:pPr>
      <w:r>
        <w:rPr>
          <w:b/>
          <w:sz w:val="28"/>
          <w:szCs w:val="28"/>
        </w:rPr>
        <w:t xml:space="preserve">Саратовской области </w:t>
      </w:r>
    </w:p>
    <w:p w:rsidR="00FC4C6A" w:rsidRPr="00FC4C6A" w:rsidRDefault="00FC4C6A" w:rsidP="00FC4C6A">
      <w:pPr>
        <w:jc w:val="both"/>
      </w:pPr>
      <w:r w:rsidRPr="00FC4C6A">
        <w:t xml:space="preserve">          </w:t>
      </w:r>
      <w:proofErr w:type="gramStart"/>
      <w:r w:rsidRPr="00FC4C6A">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 от 30.04.2021 № 116-ФЗ «О внесении изменений в отдельные законодательные акты</w:t>
      </w:r>
      <w:proofErr w:type="gramEnd"/>
      <w:r w:rsidRPr="00FC4C6A">
        <w:t xml:space="preserve"> Российской Федерации», Устава Клинцовского муниципального образования Пугачевского муниципального района Саратовской области Совет Клинцовского муниципального образования Пугачевского муниципального района Саратовской области РЕШИЛ:</w:t>
      </w:r>
    </w:p>
    <w:p w:rsidR="00FC4C6A" w:rsidRPr="00FC4C6A" w:rsidRDefault="00FC4C6A" w:rsidP="00FC4C6A">
      <w:pPr>
        <w:jc w:val="both"/>
      </w:pPr>
      <w:r w:rsidRPr="00FC4C6A">
        <w:t xml:space="preserve">          </w:t>
      </w:r>
      <w:r w:rsidRPr="00FC4C6A">
        <w:rPr>
          <w:rFonts w:ascii="Times New Roman CYR" w:eastAsia="Calibri" w:hAnsi="Times New Roman CYR" w:cs="Times New Roman CYR"/>
          <w:bCs/>
          <w:lang w:eastAsia="en-US"/>
        </w:rPr>
        <w:t>1.</w:t>
      </w:r>
      <w:r w:rsidRPr="00FC4C6A">
        <w:t xml:space="preserve"> Внести в Устав Клинцовского муниципального образования Пугачевского муниципального района Саратовской области, </w:t>
      </w:r>
      <w:bookmarkStart w:id="0" w:name="OLE_LINK17"/>
      <w:bookmarkStart w:id="1" w:name="OLE_LINK18"/>
      <w:r w:rsidRPr="00FC4C6A">
        <w:t xml:space="preserve">принятый решением Совета Клинцовского муниципального образования от 26 января 2021 года №  96 </w:t>
      </w:r>
      <w:bookmarkEnd w:id="0"/>
      <w:bookmarkEnd w:id="1"/>
      <w:r w:rsidRPr="00FC4C6A">
        <w:t xml:space="preserve">(с изменениями от 23 апреля 2021 года № 103; от 08 октября 2021 года № 119; от 24 ноября 2021 года №130) следующие изменения: </w:t>
      </w:r>
    </w:p>
    <w:p w:rsidR="00FC4C6A" w:rsidRPr="00FC4C6A" w:rsidRDefault="00FC4C6A" w:rsidP="00FC4C6A">
      <w:pPr>
        <w:pStyle w:val="ac"/>
        <w:keepLines/>
        <w:widowControl w:val="0"/>
        <w:tabs>
          <w:tab w:val="center" w:pos="3631"/>
        </w:tabs>
        <w:ind w:firstLine="720"/>
        <w:jc w:val="both"/>
        <w:rPr>
          <w:sz w:val="24"/>
          <w:szCs w:val="24"/>
        </w:rPr>
      </w:pPr>
      <w:r w:rsidRPr="00FC4C6A">
        <w:rPr>
          <w:sz w:val="24"/>
          <w:szCs w:val="24"/>
        </w:rPr>
        <w:t>а) С</w:t>
      </w:r>
      <w:r w:rsidRPr="00FC4C6A">
        <w:rPr>
          <w:bCs/>
          <w:sz w:val="24"/>
          <w:szCs w:val="24"/>
        </w:rPr>
        <w:t xml:space="preserve">татью 25 «Статус депутата Совета </w:t>
      </w:r>
      <w:r w:rsidRPr="00FC4C6A">
        <w:rPr>
          <w:sz w:val="24"/>
          <w:szCs w:val="24"/>
        </w:rPr>
        <w:t>Клинцовского муниципального образования» дополнить частью 14 следующего содержания:</w:t>
      </w:r>
    </w:p>
    <w:p w:rsidR="00FC4C6A" w:rsidRPr="00FC4C6A" w:rsidRDefault="00FC4C6A" w:rsidP="00FC4C6A">
      <w:pPr>
        <w:ind w:firstLine="540"/>
        <w:jc w:val="both"/>
      </w:pPr>
      <w:r w:rsidRPr="00FC4C6A">
        <w:t xml:space="preserve">«14. </w:t>
      </w:r>
      <w:proofErr w:type="gramStart"/>
      <w:r w:rsidRPr="00FC4C6A">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Pr="00FC4C6A">
        <w:lastRenderedPageBreak/>
        <w:t>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C4C6A">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roofErr w:type="gramStart"/>
      <w:r w:rsidRPr="00FC4C6A">
        <w:t>.»;</w:t>
      </w:r>
      <w:proofErr w:type="gramEnd"/>
    </w:p>
    <w:p w:rsidR="00FC4C6A" w:rsidRPr="00FC4C6A" w:rsidRDefault="00FC4C6A" w:rsidP="00FC4C6A">
      <w:pPr>
        <w:keepLines/>
        <w:ind w:firstLine="720"/>
        <w:jc w:val="both"/>
      </w:pPr>
      <w:r w:rsidRPr="00FC4C6A">
        <w:t>б) В с</w:t>
      </w:r>
      <w:r w:rsidRPr="00FC4C6A">
        <w:rPr>
          <w:bCs/>
        </w:rPr>
        <w:t>татье 30 «Глава муниципального образования</w:t>
      </w:r>
      <w:r w:rsidRPr="00FC4C6A">
        <w:t>» часть 2 дополнить абзацем следующего содержания:</w:t>
      </w:r>
    </w:p>
    <w:p w:rsidR="00FC4C6A" w:rsidRPr="00FC4C6A" w:rsidRDefault="00FC4C6A" w:rsidP="00FC4C6A">
      <w:pPr>
        <w:jc w:val="both"/>
      </w:pPr>
      <w:r w:rsidRPr="00FC4C6A">
        <w:rPr>
          <w:lang w:eastAsia="zh-CN"/>
        </w:rPr>
        <w:t xml:space="preserve">       </w:t>
      </w:r>
      <w:r w:rsidRPr="00FC4C6A">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Клинцовского муниципального образования»</w:t>
      </w:r>
    </w:p>
    <w:p w:rsidR="00FC4C6A" w:rsidRPr="00FC4C6A" w:rsidRDefault="00FC4C6A" w:rsidP="00FC4C6A">
      <w:pPr>
        <w:jc w:val="both"/>
      </w:pPr>
    </w:p>
    <w:p w:rsidR="00FC4C6A" w:rsidRPr="00FC4C6A" w:rsidRDefault="00FC4C6A" w:rsidP="00FC4C6A">
      <w:pPr>
        <w:ind w:firstLine="720"/>
        <w:jc w:val="both"/>
      </w:pPr>
      <w:r w:rsidRPr="00FC4C6A">
        <w:t>в) В с</w:t>
      </w:r>
      <w:r w:rsidRPr="00FC4C6A">
        <w:rPr>
          <w:bCs/>
        </w:rPr>
        <w:t>татье 41 «Порядок принятия Устава муниципального образования, внесения изменений в настоящий Устав</w:t>
      </w:r>
      <w:r w:rsidRPr="00FC4C6A">
        <w:t>» часть 5 изложить в новой редакции:</w:t>
      </w:r>
    </w:p>
    <w:p w:rsidR="00FC4C6A" w:rsidRPr="00FC4C6A" w:rsidRDefault="00FC4C6A" w:rsidP="00FC4C6A">
      <w:pPr>
        <w:ind w:firstLine="540"/>
        <w:jc w:val="both"/>
        <w:outlineLvl w:val="0"/>
      </w:pPr>
      <w:r w:rsidRPr="00FC4C6A">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C4C6A">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FC4C6A">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FC4C6A" w:rsidRPr="00FC4C6A" w:rsidRDefault="00FC4C6A" w:rsidP="00FC4C6A">
      <w:pPr>
        <w:jc w:val="both"/>
      </w:pPr>
    </w:p>
    <w:p w:rsidR="00FC4C6A" w:rsidRPr="00FC4C6A" w:rsidRDefault="00FC4C6A" w:rsidP="00FC4C6A">
      <w:pPr>
        <w:ind w:firstLine="709"/>
        <w:jc w:val="both"/>
      </w:pPr>
      <w:r w:rsidRPr="00FC4C6A">
        <w:rPr>
          <w:color w:val="000000"/>
        </w:rPr>
        <w:t xml:space="preserve">     </w:t>
      </w:r>
      <w:r w:rsidRPr="00FC4C6A">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FC4C6A" w:rsidRPr="00FC4C6A" w:rsidRDefault="00FC4C6A" w:rsidP="00FC4C6A">
      <w:pPr>
        <w:ind w:firstLine="720"/>
        <w:jc w:val="both"/>
      </w:pPr>
      <w:r w:rsidRPr="00FC4C6A">
        <w:t>3. Настоящее решение вступает в силу с момента официального опубликования после государственной регистрации.</w:t>
      </w:r>
    </w:p>
    <w:p w:rsidR="00FC4C6A" w:rsidRPr="00FC4C6A" w:rsidRDefault="00FC4C6A" w:rsidP="00FC4C6A">
      <w:pPr>
        <w:ind w:firstLine="720"/>
        <w:jc w:val="both"/>
      </w:pPr>
    </w:p>
    <w:p w:rsidR="00FC4C6A" w:rsidRPr="00FC4C6A" w:rsidRDefault="00FC4C6A" w:rsidP="00FC4C6A">
      <w:pPr>
        <w:ind w:firstLine="709"/>
        <w:jc w:val="both"/>
      </w:pPr>
    </w:p>
    <w:p w:rsidR="00FC4C6A" w:rsidRPr="009255EF" w:rsidRDefault="00FC4C6A" w:rsidP="00FC4C6A">
      <w:pPr>
        <w:jc w:val="both"/>
        <w:rPr>
          <w:b/>
          <w:sz w:val="28"/>
          <w:szCs w:val="28"/>
        </w:rPr>
      </w:pPr>
      <w:r w:rsidRPr="009255EF">
        <w:rPr>
          <w:b/>
          <w:sz w:val="28"/>
          <w:szCs w:val="28"/>
        </w:rPr>
        <w:t>Глав</w:t>
      </w:r>
      <w:r>
        <w:rPr>
          <w:b/>
          <w:sz w:val="28"/>
          <w:szCs w:val="28"/>
        </w:rPr>
        <w:t>а</w:t>
      </w:r>
      <w:r w:rsidRPr="009255EF">
        <w:rPr>
          <w:b/>
          <w:sz w:val="28"/>
          <w:szCs w:val="28"/>
        </w:rPr>
        <w:t xml:space="preserve"> Клинцовского</w:t>
      </w:r>
    </w:p>
    <w:p w:rsidR="00FC4C6A" w:rsidRPr="009255EF" w:rsidRDefault="00FC4C6A" w:rsidP="00FC4C6A">
      <w:pPr>
        <w:jc w:val="both"/>
        <w:rPr>
          <w:b/>
          <w:sz w:val="28"/>
          <w:szCs w:val="28"/>
        </w:rPr>
      </w:pPr>
      <w:r w:rsidRPr="009255EF">
        <w:rPr>
          <w:b/>
          <w:sz w:val="28"/>
          <w:szCs w:val="28"/>
        </w:rPr>
        <w:t>муниципального образования</w:t>
      </w:r>
    </w:p>
    <w:p w:rsidR="00FC4C6A" w:rsidRPr="009255EF" w:rsidRDefault="00FC4C6A" w:rsidP="00FC4C6A">
      <w:pPr>
        <w:jc w:val="both"/>
        <w:rPr>
          <w:b/>
          <w:sz w:val="28"/>
          <w:szCs w:val="28"/>
        </w:rPr>
      </w:pPr>
      <w:r w:rsidRPr="009255EF">
        <w:rPr>
          <w:b/>
          <w:sz w:val="28"/>
          <w:szCs w:val="28"/>
        </w:rPr>
        <w:t xml:space="preserve">Пугачевского муниципального района </w:t>
      </w:r>
    </w:p>
    <w:p w:rsidR="00FC4C6A" w:rsidRPr="009255EF" w:rsidRDefault="00FC4C6A" w:rsidP="00FC4C6A">
      <w:pPr>
        <w:rPr>
          <w:sz w:val="28"/>
          <w:szCs w:val="28"/>
        </w:rPr>
      </w:pPr>
      <w:r w:rsidRPr="009255EF">
        <w:rPr>
          <w:b/>
          <w:sz w:val="28"/>
          <w:szCs w:val="28"/>
        </w:rPr>
        <w:t xml:space="preserve">Саратовской области     </w:t>
      </w:r>
      <w:r w:rsidRPr="009255EF">
        <w:rPr>
          <w:b/>
          <w:sz w:val="28"/>
          <w:szCs w:val="28"/>
        </w:rPr>
        <w:tab/>
      </w:r>
      <w:r w:rsidRPr="009255EF">
        <w:rPr>
          <w:b/>
          <w:sz w:val="28"/>
          <w:szCs w:val="28"/>
        </w:rPr>
        <w:tab/>
      </w:r>
      <w:r w:rsidRPr="009255EF">
        <w:rPr>
          <w:b/>
          <w:sz w:val="28"/>
          <w:szCs w:val="28"/>
        </w:rPr>
        <w:tab/>
      </w:r>
      <w:r w:rsidRPr="009255EF">
        <w:rPr>
          <w:b/>
          <w:sz w:val="28"/>
          <w:szCs w:val="28"/>
        </w:rPr>
        <w:tab/>
        <w:t xml:space="preserve">                       </w:t>
      </w:r>
      <w:proofErr w:type="spellStart"/>
      <w:r>
        <w:rPr>
          <w:b/>
          <w:sz w:val="28"/>
          <w:szCs w:val="28"/>
        </w:rPr>
        <w:t>В.И.Дюкарев</w:t>
      </w:r>
      <w:proofErr w:type="spellEnd"/>
    </w:p>
    <w:p w:rsidR="00FC4C6A" w:rsidRDefault="00FC4C6A" w:rsidP="00FC4C6A"/>
    <w:p w:rsidR="002E01B5" w:rsidRDefault="002E01B5" w:rsidP="002E01B5"/>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5"/>
      </w:tblGrid>
      <w:tr w:rsidR="00AF2E98" w:rsidTr="00AF2E98">
        <w:trPr>
          <w:trHeight w:val="2400"/>
        </w:trPr>
        <w:tc>
          <w:tcPr>
            <w:tcW w:w="9315" w:type="dxa"/>
            <w:tcBorders>
              <w:top w:val="single" w:sz="4" w:space="0" w:color="auto"/>
              <w:left w:val="single" w:sz="4" w:space="0" w:color="auto"/>
              <w:bottom w:val="single" w:sz="4" w:space="0" w:color="auto"/>
              <w:right w:val="single" w:sz="4" w:space="0" w:color="auto"/>
            </w:tcBorders>
          </w:tcPr>
          <w:p w:rsidR="00AF2E98" w:rsidRDefault="00AF2E98">
            <w:pPr>
              <w:rPr>
                <w:sz w:val="18"/>
                <w:szCs w:val="18"/>
                <w:lang w:eastAsia="en-US"/>
              </w:rPr>
            </w:pPr>
            <w:r>
              <w:rPr>
                <w:sz w:val="18"/>
                <w:szCs w:val="18"/>
                <w:lang w:eastAsia="en-US"/>
              </w:rPr>
              <w:t xml:space="preserve">Печатное средство массовой информации, некоммерческое периодическое печатное издание, распространяется бесплатно. </w:t>
            </w:r>
          </w:p>
          <w:p w:rsidR="00AF2E98" w:rsidRDefault="00AF2E98">
            <w:pPr>
              <w:rPr>
                <w:sz w:val="18"/>
                <w:szCs w:val="18"/>
                <w:lang w:eastAsia="en-US"/>
              </w:rPr>
            </w:pPr>
            <w:r>
              <w:rPr>
                <w:sz w:val="18"/>
                <w:szCs w:val="18"/>
                <w:lang w:eastAsia="en-US"/>
              </w:rPr>
              <w:t>Адрес издателя: 413712 Саратовская область Пугачевский район с.Клинцовка ул</w:t>
            </w:r>
            <w:proofErr w:type="gramStart"/>
            <w:r>
              <w:rPr>
                <w:sz w:val="18"/>
                <w:szCs w:val="18"/>
                <w:lang w:eastAsia="en-US"/>
              </w:rPr>
              <w:t>.К</w:t>
            </w:r>
            <w:proofErr w:type="gramEnd"/>
            <w:r>
              <w:rPr>
                <w:sz w:val="18"/>
                <w:szCs w:val="18"/>
                <w:lang w:eastAsia="en-US"/>
              </w:rPr>
              <w:t>расноармейская д.14</w:t>
            </w:r>
          </w:p>
          <w:p w:rsidR="00AF2E98" w:rsidRDefault="00AF2E98">
            <w:pPr>
              <w:rPr>
                <w:sz w:val="18"/>
                <w:szCs w:val="18"/>
                <w:lang w:eastAsia="en-US"/>
              </w:rPr>
            </w:pPr>
            <w:r>
              <w:rPr>
                <w:sz w:val="18"/>
                <w:szCs w:val="18"/>
                <w:lang w:eastAsia="en-US"/>
              </w:rPr>
              <w:t>Телефоны:3-11-24, 3-11-10.</w:t>
            </w:r>
          </w:p>
          <w:p w:rsidR="00AF2E98" w:rsidRDefault="00AF2E98">
            <w:pPr>
              <w:rPr>
                <w:sz w:val="18"/>
                <w:szCs w:val="18"/>
                <w:lang w:eastAsia="en-US"/>
              </w:rPr>
            </w:pPr>
            <w:r>
              <w:rPr>
                <w:sz w:val="18"/>
                <w:szCs w:val="18"/>
                <w:lang w:eastAsia="en-US"/>
              </w:rPr>
              <w:t xml:space="preserve">Издатель: Администрация Клинцовского муниципального образования. </w:t>
            </w:r>
          </w:p>
          <w:p w:rsidR="00AF2E98" w:rsidRDefault="00AF2E98">
            <w:pPr>
              <w:rPr>
                <w:sz w:val="18"/>
                <w:szCs w:val="18"/>
                <w:lang w:eastAsia="en-US"/>
              </w:rPr>
            </w:pPr>
            <w:r>
              <w:rPr>
                <w:sz w:val="18"/>
                <w:szCs w:val="18"/>
                <w:lang w:eastAsia="en-US"/>
              </w:rPr>
              <w:t xml:space="preserve">Главный редактор: </w:t>
            </w:r>
            <w:proofErr w:type="gramStart"/>
            <w:r>
              <w:rPr>
                <w:sz w:val="18"/>
                <w:szCs w:val="18"/>
                <w:lang w:eastAsia="en-US"/>
              </w:rPr>
              <w:t>Дюкарев В.И.  Ответственный за выпуск:</w:t>
            </w:r>
            <w:proofErr w:type="gramEnd"/>
            <w:r>
              <w:rPr>
                <w:sz w:val="18"/>
                <w:szCs w:val="18"/>
                <w:lang w:eastAsia="en-US"/>
              </w:rPr>
              <w:t xml:space="preserve"> Дегтярева Н.Ю. </w:t>
            </w:r>
          </w:p>
          <w:p w:rsidR="00AF2E98" w:rsidRDefault="00AF2E98">
            <w:pPr>
              <w:rPr>
                <w:sz w:val="18"/>
                <w:szCs w:val="18"/>
                <w:lang w:eastAsia="en-US"/>
              </w:rPr>
            </w:pPr>
            <w:r>
              <w:rPr>
                <w:sz w:val="18"/>
                <w:szCs w:val="18"/>
                <w:lang w:eastAsia="en-US"/>
              </w:rPr>
              <w:t>Учредитель: Совет Клинцовского муниципального образования.</w:t>
            </w:r>
          </w:p>
          <w:p w:rsidR="00AF2E98" w:rsidRDefault="00AF2E98">
            <w:pPr>
              <w:rPr>
                <w:sz w:val="18"/>
                <w:szCs w:val="18"/>
                <w:lang w:eastAsia="en-US"/>
              </w:rPr>
            </w:pPr>
            <w:r>
              <w:rPr>
                <w:sz w:val="18"/>
                <w:szCs w:val="18"/>
                <w:lang w:eastAsia="en-US"/>
              </w:rPr>
              <w:t>Отпечатано в администрации Клинцовского муниципального образования.</w:t>
            </w:r>
          </w:p>
          <w:p w:rsidR="00AF2E98" w:rsidRDefault="00AF2E98">
            <w:pPr>
              <w:rPr>
                <w:sz w:val="18"/>
                <w:szCs w:val="18"/>
                <w:lang w:eastAsia="en-US"/>
              </w:rPr>
            </w:pPr>
            <w:r>
              <w:rPr>
                <w:sz w:val="18"/>
                <w:szCs w:val="18"/>
                <w:lang w:eastAsia="en-US"/>
              </w:rPr>
              <w:t>Адрес редакции: 413712 Саратовская область Пугачевский район с.Клинцовка ул</w:t>
            </w:r>
            <w:proofErr w:type="gramStart"/>
            <w:r>
              <w:rPr>
                <w:sz w:val="18"/>
                <w:szCs w:val="18"/>
                <w:lang w:eastAsia="en-US"/>
              </w:rPr>
              <w:t>.К</w:t>
            </w:r>
            <w:proofErr w:type="gramEnd"/>
            <w:r>
              <w:rPr>
                <w:sz w:val="18"/>
                <w:szCs w:val="18"/>
                <w:lang w:eastAsia="en-US"/>
              </w:rPr>
              <w:t>расноармейская д.14</w:t>
            </w:r>
          </w:p>
          <w:p w:rsidR="00AF2E98" w:rsidRDefault="00AF2E98">
            <w:pPr>
              <w:rPr>
                <w:sz w:val="18"/>
                <w:szCs w:val="18"/>
                <w:lang w:eastAsia="en-US"/>
              </w:rPr>
            </w:pPr>
            <w:r>
              <w:rPr>
                <w:sz w:val="18"/>
                <w:szCs w:val="18"/>
                <w:lang w:eastAsia="en-US"/>
              </w:rPr>
              <w:t>Телефоны:3-11-24, 3-11-10.</w:t>
            </w:r>
          </w:p>
          <w:p w:rsidR="00AF2E98" w:rsidRDefault="00AF2E98">
            <w:pPr>
              <w:rPr>
                <w:sz w:val="18"/>
                <w:szCs w:val="18"/>
                <w:lang w:eastAsia="en-US"/>
              </w:rPr>
            </w:pPr>
            <w:r>
              <w:rPr>
                <w:sz w:val="18"/>
                <w:szCs w:val="18"/>
                <w:lang w:eastAsia="en-US"/>
              </w:rPr>
              <w:t>Тираж  7 экземпляров.</w:t>
            </w:r>
          </w:p>
          <w:p w:rsidR="00AF2E98" w:rsidRDefault="00AF2E98">
            <w:pPr>
              <w:rPr>
                <w:sz w:val="18"/>
                <w:szCs w:val="18"/>
                <w:lang w:eastAsia="en-US"/>
              </w:rPr>
            </w:pPr>
          </w:p>
        </w:tc>
      </w:tr>
    </w:tbl>
    <w:p w:rsidR="00AF2E98" w:rsidRDefault="00AF2E98" w:rsidP="00AF2E98"/>
    <w:p w:rsidR="00AF2E98" w:rsidRDefault="00AF2E98" w:rsidP="00AF2E98"/>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Pr>
        <w:jc w:val="center"/>
      </w:pPr>
    </w:p>
    <w:p w:rsidR="002E01B5" w:rsidRDefault="002E01B5" w:rsidP="002E01B5"/>
    <w:p w:rsidR="002E01B5" w:rsidRDefault="002E01B5" w:rsidP="002E01B5"/>
    <w:p w:rsidR="002E01B5" w:rsidRDefault="002E01B5" w:rsidP="002E01B5"/>
    <w:p w:rsidR="002E01B5" w:rsidRDefault="002E01B5" w:rsidP="002E01B5"/>
    <w:p w:rsidR="002E01B5" w:rsidRDefault="002E01B5" w:rsidP="002E01B5">
      <w:pPr>
        <w:jc w:val="center"/>
      </w:pPr>
    </w:p>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904C5E" w:rsidRPr="00904C5E" w:rsidRDefault="00904C5E" w:rsidP="00904C5E">
      <w:pPr>
        <w:jc w:val="center"/>
      </w:pPr>
    </w:p>
    <w:sectPr w:rsidR="00904C5E" w:rsidRPr="00904C5E" w:rsidSect="0003439F">
      <w:pgSz w:w="11906" w:h="16838"/>
      <w:pgMar w:top="567" w:right="851" w:bottom="567"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4DA3"/>
    <w:multiLevelType w:val="hybridMultilevel"/>
    <w:tmpl w:val="CAC438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71224"/>
    <w:rsid w:val="0003439F"/>
    <w:rsid w:val="00166839"/>
    <w:rsid w:val="00193681"/>
    <w:rsid w:val="001C5D13"/>
    <w:rsid w:val="002E01B5"/>
    <w:rsid w:val="003068E6"/>
    <w:rsid w:val="003B00F1"/>
    <w:rsid w:val="00471224"/>
    <w:rsid w:val="00512B26"/>
    <w:rsid w:val="005A29FB"/>
    <w:rsid w:val="005C40FA"/>
    <w:rsid w:val="005D04BF"/>
    <w:rsid w:val="006B1C7E"/>
    <w:rsid w:val="00760BDD"/>
    <w:rsid w:val="007E53C7"/>
    <w:rsid w:val="00904C5E"/>
    <w:rsid w:val="00AB1E0D"/>
    <w:rsid w:val="00AD0189"/>
    <w:rsid w:val="00AF2E98"/>
    <w:rsid w:val="00C139F3"/>
    <w:rsid w:val="00C262AA"/>
    <w:rsid w:val="00DE5FD0"/>
    <w:rsid w:val="00E40CB6"/>
    <w:rsid w:val="00EC410F"/>
    <w:rsid w:val="00FC4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24"/>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471224"/>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unhideWhenUsed/>
    <w:qFormat/>
    <w:rsid w:val="00471224"/>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5">
    <w:name w:val="heading 5"/>
    <w:basedOn w:val="a"/>
    <w:next w:val="a"/>
    <w:link w:val="50"/>
    <w:uiPriority w:val="9"/>
    <w:semiHidden/>
    <w:unhideWhenUsed/>
    <w:qFormat/>
    <w:rsid w:val="00C139F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224"/>
    <w:rPr>
      <w:rFonts w:ascii="Tahoma" w:hAnsi="Tahoma" w:cs="Tahoma"/>
      <w:sz w:val="16"/>
      <w:szCs w:val="16"/>
    </w:rPr>
  </w:style>
  <w:style w:type="character" w:customStyle="1" w:styleId="a4">
    <w:name w:val="Текст выноски Знак"/>
    <w:basedOn w:val="a0"/>
    <w:link w:val="a3"/>
    <w:uiPriority w:val="99"/>
    <w:semiHidden/>
    <w:rsid w:val="00471224"/>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47122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rsid w:val="00471224"/>
    <w:rPr>
      <w:rFonts w:asciiTheme="majorHAnsi" w:eastAsiaTheme="majorEastAsia" w:hAnsiTheme="majorHAnsi" w:cstheme="majorBidi"/>
      <w:b/>
      <w:bCs/>
      <w:color w:val="4F81BD" w:themeColor="accent1"/>
      <w:sz w:val="20"/>
      <w:szCs w:val="20"/>
      <w:lang w:eastAsia="ru-RU"/>
    </w:rPr>
  </w:style>
  <w:style w:type="paragraph" w:customStyle="1" w:styleId="Style1">
    <w:name w:val="Style1"/>
    <w:basedOn w:val="a"/>
    <w:rsid w:val="00471224"/>
    <w:pPr>
      <w:widowControl w:val="0"/>
      <w:autoSpaceDE w:val="0"/>
      <w:autoSpaceDN w:val="0"/>
      <w:adjustRightInd w:val="0"/>
    </w:pPr>
    <w:rPr>
      <w:rFonts w:eastAsiaTheme="minorEastAsia"/>
    </w:rPr>
  </w:style>
  <w:style w:type="paragraph" w:customStyle="1" w:styleId="Style4">
    <w:name w:val="Style4"/>
    <w:basedOn w:val="a"/>
    <w:uiPriority w:val="99"/>
    <w:rsid w:val="00471224"/>
    <w:pPr>
      <w:widowControl w:val="0"/>
      <w:autoSpaceDE w:val="0"/>
      <w:autoSpaceDN w:val="0"/>
      <w:adjustRightInd w:val="0"/>
      <w:spacing w:line="326" w:lineRule="exact"/>
      <w:ind w:firstLine="686"/>
      <w:jc w:val="both"/>
    </w:pPr>
    <w:rPr>
      <w:rFonts w:eastAsiaTheme="minorEastAsia"/>
    </w:rPr>
  </w:style>
  <w:style w:type="character" w:customStyle="1" w:styleId="FontStyle11">
    <w:name w:val="Font Style11"/>
    <w:basedOn w:val="a0"/>
    <w:rsid w:val="00471224"/>
    <w:rPr>
      <w:rFonts w:ascii="Times New Roman" w:hAnsi="Times New Roman" w:cs="Times New Roman"/>
      <w:sz w:val="26"/>
      <w:szCs w:val="26"/>
    </w:rPr>
  </w:style>
  <w:style w:type="paragraph" w:styleId="a5">
    <w:name w:val="Subtitle"/>
    <w:basedOn w:val="a"/>
    <w:next w:val="a"/>
    <w:link w:val="a6"/>
    <w:qFormat/>
    <w:rsid w:val="00471224"/>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rsid w:val="0047122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471224"/>
  </w:style>
  <w:style w:type="character" w:styleId="a7">
    <w:name w:val="Emphasis"/>
    <w:basedOn w:val="a0"/>
    <w:uiPriority w:val="20"/>
    <w:qFormat/>
    <w:rsid w:val="00471224"/>
    <w:rPr>
      <w:i/>
      <w:iCs/>
    </w:rPr>
  </w:style>
  <w:style w:type="paragraph" w:styleId="a8">
    <w:name w:val="No Spacing"/>
    <w:qFormat/>
    <w:rsid w:val="00471224"/>
    <w:pPr>
      <w:spacing w:after="0" w:line="240" w:lineRule="auto"/>
    </w:pPr>
    <w:rPr>
      <w:rFonts w:ascii="Calibri" w:eastAsia="Calibri" w:hAnsi="Calibri" w:cs="Times New Roman"/>
    </w:rPr>
  </w:style>
  <w:style w:type="character" w:customStyle="1" w:styleId="doccaption">
    <w:name w:val="doccaption"/>
    <w:basedOn w:val="a0"/>
    <w:rsid w:val="00471224"/>
  </w:style>
  <w:style w:type="paragraph" w:customStyle="1" w:styleId="11">
    <w:name w:val="Абзац списка1"/>
    <w:basedOn w:val="a"/>
    <w:rsid w:val="00193681"/>
    <w:pPr>
      <w:widowControl w:val="0"/>
      <w:suppressAutoHyphens/>
      <w:ind w:left="720"/>
      <w:contextualSpacing/>
    </w:pPr>
    <w:rPr>
      <w:color w:val="00000A"/>
      <w:kern w:val="2"/>
      <w:sz w:val="20"/>
      <w:szCs w:val="20"/>
    </w:rPr>
  </w:style>
  <w:style w:type="character" w:customStyle="1" w:styleId="50">
    <w:name w:val="Заголовок 5 Знак"/>
    <w:basedOn w:val="a0"/>
    <w:link w:val="5"/>
    <w:uiPriority w:val="9"/>
    <w:semiHidden/>
    <w:rsid w:val="00C139F3"/>
    <w:rPr>
      <w:rFonts w:asciiTheme="majorHAnsi" w:eastAsiaTheme="majorEastAsia" w:hAnsiTheme="majorHAnsi" w:cstheme="majorBidi"/>
      <w:color w:val="243F60" w:themeColor="accent1" w:themeShade="7F"/>
      <w:sz w:val="24"/>
      <w:szCs w:val="24"/>
      <w:lang w:eastAsia="ru-RU"/>
    </w:rPr>
  </w:style>
  <w:style w:type="character" w:styleId="a9">
    <w:name w:val="Hyperlink"/>
    <w:basedOn w:val="a0"/>
    <w:uiPriority w:val="99"/>
    <w:unhideWhenUsed/>
    <w:rsid w:val="00C262AA"/>
    <w:rPr>
      <w:color w:val="0000FF" w:themeColor="hyperlink"/>
      <w:u w:val="single"/>
    </w:rPr>
  </w:style>
  <w:style w:type="character" w:customStyle="1" w:styleId="s102">
    <w:name w:val="s_102"/>
    <w:rsid w:val="00DE5FD0"/>
    <w:rPr>
      <w:b/>
      <w:bCs/>
      <w:color w:val="000080"/>
    </w:rPr>
  </w:style>
  <w:style w:type="paragraph" w:styleId="aa">
    <w:name w:val="Title"/>
    <w:basedOn w:val="a"/>
    <w:link w:val="ab"/>
    <w:qFormat/>
    <w:rsid w:val="002E01B5"/>
    <w:pPr>
      <w:jc w:val="center"/>
    </w:pPr>
    <w:rPr>
      <w:b/>
      <w:bCs/>
      <w:sz w:val="28"/>
    </w:rPr>
  </w:style>
  <w:style w:type="character" w:customStyle="1" w:styleId="ab">
    <w:name w:val="Название Знак"/>
    <w:basedOn w:val="a0"/>
    <w:link w:val="aa"/>
    <w:rsid w:val="002E01B5"/>
    <w:rPr>
      <w:rFonts w:ascii="Times New Roman" w:eastAsia="Times New Roman" w:hAnsi="Times New Roman" w:cs="Times New Roman"/>
      <w:b/>
      <w:bCs/>
      <w:sz w:val="28"/>
      <w:szCs w:val="24"/>
      <w:lang w:eastAsia="ru-RU"/>
    </w:rPr>
  </w:style>
  <w:style w:type="paragraph" w:customStyle="1" w:styleId="ac">
    <w:name w:val="адресат"/>
    <w:basedOn w:val="a"/>
    <w:next w:val="a"/>
    <w:rsid w:val="00FC4C6A"/>
    <w:pPr>
      <w:suppressAutoHyphens/>
      <w:autoSpaceDE w:val="0"/>
      <w:jc w:val="center"/>
    </w:pPr>
    <w:rPr>
      <w:sz w:val="30"/>
      <w:szCs w:val="30"/>
      <w:lang w:eastAsia="zh-CN"/>
    </w:rPr>
  </w:style>
</w:styles>
</file>

<file path=word/webSettings.xml><?xml version="1.0" encoding="utf-8"?>
<w:webSettings xmlns:r="http://schemas.openxmlformats.org/officeDocument/2006/relationships" xmlns:w="http://schemas.openxmlformats.org/wordprocessingml/2006/main">
  <w:divs>
    <w:div w:id="1472552758">
      <w:bodyDiv w:val="1"/>
      <w:marLeft w:val="0"/>
      <w:marRight w:val="0"/>
      <w:marTop w:val="0"/>
      <w:marBottom w:val="0"/>
      <w:divBdr>
        <w:top w:val="none" w:sz="0" w:space="0" w:color="auto"/>
        <w:left w:val="none" w:sz="0" w:space="0" w:color="auto"/>
        <w:bottom w:val="none" w:sz="0" w:space="0" w:color="auto"/>
        <w:right w:val="none" w:sz="0" w:space="0" w:color="auto"/>
      </w:divBdr>
    </w:div>
    <w:div w:id="1900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3B3F-F1BD-43C4-8BA6-53D65A33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2016-09-02T04:42:00Z</dcterms:created>
  <dcterms:modified xsi:type="dcterms:W3CDTF">2005-12-31T21:35:00Z</dcterms:modified>
</cp:coreProperties>
</file>