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21" w:rsidRDefault="00405A21" w:rsidP="00405A21">
      <w:r>
        <w:rPr>
          <w:noProof/>
        </w:rPr>
        <w:drawing>
          <wp:inline distT="0" distB="0" distL="0" distR="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3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05A21" w:rsidRDefault="00405A21" w:rsidP="00405A21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05A21" w:rsidRDefault="00405A21" w:rsidP="00405A21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05A21" w:rsidRDefault="00405A21" w:rsidP="00405A21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05A21" w:rsidRDefault="00405A21" w:rsidP="00405A21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05A21" w:rsidRPr="00F514D1" w:rsidRDefault="00405A21" w:rsidP="00405A21">
      <w:pPr>
        <w:rPr>
          <w:sz w:val="20"/>
          <w:szCs w:val="20"/>
        </w:rPr>
      </w:pPr>
    </w:p>
    <w:p w:rsidR="00405A21" w:rsidRDefault="00405A21" w:rsidP="00405A21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05A21" w:rsidRDefault="00405A21" w:rsidP="00405A21">
      <w:pPr>
        <w:rPr>
          <w:sz w:val="20"/>
          <w:szCs w:val="20"/>
        </w:rPr>
      </w:pPr>
    </w:p>
    <w:p w:rsidR="00405A21" w:rsidRPr="008D2FFA" w:rsidRDefault="00405A21" w:rsidP="00405A21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 w:rsidRPr="00FD06B7">
        <w:rPr>
          <w:b/>
          <w:sz w:val="20"/>
          <w:szCs w:val="20"/>
        </w:rPr>
        <w:t xml:space="preserve">ВЫПУСК </w:t>
      </w:r>
      <w:r w:rsidRPr="006A18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 xml:space="preserve">22  </w:t>
      </w:r>
      <w:r w:rsidRPr="006A1850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17. 07. </w:t>
      </w:r>
      <w:r w:rsidRPr="006A1850">
        <w:rPr>
          <w:b/>
          <w:sz w:val="20"/>
          <w:szCs w:val="20"/>
        </w:rPr>
        <w:t>2023</w:t>
      </w:r>
      <w:bookmarkEnd w:id="0"/>
    </w:p>
    <w:p w:rsidR="00405A21" w:rsidRPr="008D2FFA" w:rsidRDefault="00405A21" w:rsidP="00405A21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405A21" w:rsidTr="004C2EB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405A21" w:rsidRDefault="00405A21" w:rsidP="004C2EB1">
            <w:pPr>
              <w:rPr>
                <w:sz w:val="20"/>
                <w:szCs w:val="20"/>
              </w:rPr>
            </w:pPr>
          </w:p>
        </w:tc>
      </w:tr>
    </w:tbl>
    <w:p w:rsidR="00405A21" w:rsidRPr="005223AC" w:rsidRDefault="00405A21" w:rsidP="00405A21">
      <w:pPr>
        <w:pStyle w:val="1"/>
        <w:jc w:val="center"/>
        <w:rPr>
          <w:sz w:val="24"/>
        </w:rPr>
      </w:pPr>
      <w:r w:rsidRPr="005223AC">
        <w:rPr>
          <w:sz w:val="24"/>
        </w:rPr>
        <w:t>Совет</w:t>
      </w:r>
    </w:p>
    <w:p w:rsidR="00405A21" w:rsidRPr="005223AC" w:rsidRDefault="00405A21" w:rsidP="00405A21">
      <w:pPr>
        <w:pStyle w:val="1"/>
        <w:jc w:val="center"/>
        <w:rPr>
          <w:sz w:val="24"/>
        </w:rPr>
      </w:pPr>
      <w:r w:rsidRPr="005223AC">
        <w:rPr>
          <w:sz w:val="24"/>
        </w:rPr>
        <w:t>Клинцовского муниципального образования</w:t>
      </w:r>
    </w:p>
    <w:p w:rsidR="00405A21" w:rsidRPr="005223AC" w:rsidRDefault="00405A21" w:rsidP="00405A21">
      <w:pPr>
        <w:pStyle w:val="1"/>
        <w:jc w:val="center"/>
        <w:rPr>
          <w:sz w:val="24"/>
        </w:rPr>
      </w:pPr>
      <w:r w:rsidRPr="005223AC">
        <w:rPr>
          <w:sz w:val="24"/>
        </w:rPr>
        <w:t>Пугачевского муниципального района</w:t>
      </w:r>
    </w:p>
    <w:p w:rsidR="00405A21" w:rsidRPr="005223AC" w:rsidRDefault="00405A21" w:rsidP="00405A21">
      <w:pPr>
        <w:pStyle w:val="1"/>
        <w:jc w:val="center"/>
        <w:rPr>
          <w:bCs w:val="0"/>
          <w:sz w:val="24"/>
        </w:rPr>
      </w:pPr>
      <w:r w:rsidRPr="005223AC">
        <w:rPr>
          <w:sz w:val="24"/>
        </w:rPr>
        <w:t>Саратовской области</w:t>
      </w:r>
    </w:p>
    <w:p w:rsidR="00405A21" w:rsidRPr="005223AC" w:rsidRDefault="00405A21" w:rsidP="00405A21">
      <w:pPr>
        <w:pStyle w:val="1"/>
        <w:jc w:val="center"/>
        <w:rPr>
          <w:sz w:val="24"/>
        </w:rPr>
      </w:pPr>
    </w:p>
    <w:p w:rsidR="00405A21" w:rsidRPr="005223AC" w:rsidRDefault="00405A21" w:rsidP="00405A2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223AC">
        <w:rPr>
          <w:rFonts w:ascii="Times New Roman" w:hAnsi="Times New Roman"/>
          <w:sz w:val="24"/>
          <w:szCs w:val="24"/>
        </w:rPr>
        <w:t>РЕШЕНИЕ</w:t>
      </w:r>
    </w:p>
    <w:p w:rsidR="00405A21" w:rsidRPr="005223AC" w:rsidRDefault="00405A21" w:rsidP="00405A2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405A21" w:rsidRPr="005223AC" w:rsidRDefault="00405A21" w:rsidP="00405A21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223AC">
        <w:rPr>
          <w:rFonts w:ascii="Times New Roman" w:hAnsi="Times New Roman"/>
          <w:color w:val="000000"/>
          <w:sz w:val="24"/>
          <w:szCs w:val="24"/>
        </w:rPr>
        <w:t>от 17 июля 2023 года № 204</w:t>
      </w:r>
    </w:p>
    <w:p w:rsidR="00405A21" w:rsidRPr="005223AC" w:rsidRDefault="00405A21" w:rsidP="00405A21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5A21" w:rsidRPr="005223AC" w:rsidRDefault="00405A21" w:rsidP="00405A21">
      <w:pPr>
        <w:rPr>
          <w:b/>
          <w:color w:val="000000"/>
        </w:rPr>
      </w:pPr>
      <w:r w:rsidRPr="005223AC">
        <w:rPr>
          <w:b/>
          <w:color w:val="000000"/>
        </w:rPr>
        <w:t xml:space="preserve">О выдвижении кандидатуры в состав Общественной </w:t>
      </w:r>
    </w:p>
    <w:p w:rsidR="00405A21" w:rsidRPr="005223AC" w:rsidRDefault="00405A21" w:rsidP="00405A21">
      <w:pPr>
        <w:rPr>
          <w:b/>
          <w:color w:val="000000"/>
        </w:rPr>
      </w:pPr>
      <w:r w:rsidRPr="005223AC">
        <w:rPr>
          <w:b/>
          <w:color w:val="000000"/>
        </w:rPr>
        <w:t xml:space="preserve">палаты Пугачевского муниципального района </w:t>
      </w:r>
    </w:p>
    <w:p w:rsidR="00405A21" w:rsidRPr="005223AC" w:rsidRDefault="00405A21" w:rsidP="00405A21">
      <w:r w:rsidRPr="005223AC">
        <w:rPr>
          <w:b/>
          <w:color w:val="000000"/>
        </w:rPr>
        <w:t>Саратовской области</w:t>
      </w:r>
    </w:p>
    <w:p w:rsidR="00405A21" w:rsidRPr="005223AC" w:rsidRDefault="00405A21" w:rsidP="00405A21"/>
    <w:p w:rsidR="00405A21" w:rsidRPr="005223AC" w:rsidRDefault="00405A21" w:rsidP="00405A21">
      <w:pPr>
        <w:rPr>
          <w:color w:val="000000"/>
        </w:rPr>
      </w:pPr>
      <w:r w:rsidRPr="005223AC">
        <w:t xml:space="preserve">         Рассмотрев предложения по выдвижению </w:t>
      </w:r>
      <w:r w:rsidRPr="005223AC">
        <w:rPr>
          <w:color w:val="000000"/>
        </w:rPr>
        <w:t>в состав «</w:t>
      </w:r>
      <w:proofErr w:type="gramStart"/>
      <w:r w:rsidRPr="005223AC">
        <w:rPr>
          <w:color w:val="000000"/>
        </w:rPr>
        <w:t>Общественной</w:t>
      </w:r>
      <w:proofErr w:type="gramEnd"/>
      <w:r w:rsidRPr="005223AC">
        <w:rPr>
          <w:color w:val="000000"/>
        </w:rPr>
        <w:t xml:space="preserve"> </w:t>
      </w:r>
    </w:p>
    <w:p w:rsidR="00405A21" w:rsidRPr="005223AC" w:rsidRDefault="00405A21" w:rsidP="00405A21">
      <w:r w:rsidRPr="005223AC">
        <w:rPr>
          <w:color w:val="000000"/>
        </w:rPr>
        <w:t xml:space="preserve">палаты Пугачевского муниципального района Саратовской области», руководствуясь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</w:t>
      </w:r>
      <w:r w:rsidRPr="005223AC">
        <w:t xml:space="preserve"> РЕШИЛ:</w:t>
      </w:r>
    </w:p>
    <w:p w:rsidR="00405A21" w:rsidRPr="005223AC" w:rsidRDefault="00405A21" w:rsidP="00405A21">
      <w:r w:rsidRPr="005223AC">
        <w:t xml:space="preserve">          1. Утвердить кандидатуру Агеева Максима Геннадьевича,11.08.1980 года рождения, в состав </w:t>
      </w:r>
      <w:r w:rsidRPr="005223AC">
        <w:rPr>
          <w:color w:val="000000"/>
        </w:rPr>
        <w:t xml:space="preserve">  «Общественной палаты Пугачевского муниципального района Саратовской области»</w:t>
      </w:r>
    </w:p>
    <w:p w:rsidR="00405A21" w:rsidRPr="005223AC" w:rsidRDefault="00405A21" w:rsidP="00405A21">
      <w:pPr>
        <w:pStyle w:val="ac"/>
        <w:jc w:val="both"/>
      </w:pPr>
      <w:r w:rsidRPr="005223AC">
        <w:t>2.</w:t>
      </w:r>
      <w:r w:rsidRPr="005223AC">
        <w:rPr>
          <w:color w:val="000000"/>
        </w:rPr>
        <w:t xml:space="preserve"> </w:t>
      </w:r>
      <w:r w:rsidRPr="005223AC">
        <w:rPr>
          <w:rStyle w:val="s102"/>
          <w:color w:val="000000"/>
        </w:rPr>
        <w:t xml:space="preserve">Настоящее решение вступает в силу со дня его обнародования.      </w:t>
      </w:r>
    </w:p>
    <w:p w:rsidR="00405A21" w:rsidRPr="005223AC" w:rsidRDefault="00405A21" w:rsidP="00405A21"/>
    <w:p w:rsidR="00405A21" w:rsidRPr="005223AC" w:rsidRDefault="00405A21" w:rsidP="00405A21"/>
    <w:p w:rsidR="00405A21" w:rsidRPr="005223AC" w:rsidRDefault="00405A21" w:rsidP="00405A21">
      <w:pPr>
        <w:rPr>
          <w:b/>
        </w:rPr>
      </w:pPr>
      <w:r w:rsidRPr="005223AC">
        <w:rPr>
          <w:b/>
        </w:rPr>
        <w:t xml:space="preserve">Глава Клинцовского </w:t>
      </w:r>
    </w:p>
    <w:p w:rsidR="00405A21" w:rsidRPr="005223AC" w:rsidRDefault="00405A21" w:rsidP="00405A21">
      <w:pPr>
        <w:rPr>
          <w:b/>
        </w:rPr>
      </w:pPr>
      <w:r w:rsidRPr="005223AC">
        <w:rPr>
          <w:b/>
        </w:rPr>
        <w:t>муниципального образования                                         М.В. Дзюба</w:t>
      </w:r>
    </w:p>
    <w:p w:rsidR="00405A21" w:rsidRPr="005223AC" w:rsidRDefault="00405A21" w:rsidP="00405A21"/>
    <w:p w:rsidR="00405A21" w:rsidRPr="005223AC" w:rsidRDefault="00405A21" w:rsidP="00405A21"/>
    <w:p w:rsidR="00405A21" w:rsidRDefault="00405A21" w:rsidP="00405A21">
      <w:pPr>
        <w:pStyle w:val="aa"/>
        <w:jc w:val="both"/>
        <w:rPr>
          <w:b/>
          <w:color w:val="000000"/>
          <w:sz w:val="24"/>
          <w:szCs w:val="24"/>
        </w:rPr>
      </w:pPr>
    </w:p>
    <w:p w:rsidR="00405A21" w:rsidRPr="006F5BCD" w:rsidRDefault="00405A21" w:rsidP="00405A21">
      <w:pPr>
        <w:contextualSpacing/>
        <w:jc w:val="center"/>
        <w:rPr>
          <w:b/>
          <w:bCs/>
        </w:rPr>
      </w:pPr>
      <w:r w:rsidRPr="006F5BCD">
        <w:rPr>
          <w:b/>
        </w:rPr>
        <w:t>АДМИНИСТРАЦИЯ</w:t>
      </w:r>
    </w:p>
    <w:p w:rsidR="00405A21" w:rsidRPr="006F5BCD" w:rsidRDefault="00405A21" w:rsidP="00405A21">
      <w:pPr>
        <w:contextualSpacing/>
        <w:jc w:val="center"/>
        <w:rPr>
          <w:b/>
          <w:bCs/>
        </w:rPr>
      </w:pPr>
      <w:r w:rsidRPr="006F5BCD">
        <w:rPr>
          <w:b/>
        </w:rPr>
        <w:t>КЛИНЦОВСКОГО  МУНИЦИПАЛЬНОГО ОБРАЗОВАНИЯ ПУГАЧЕВСКОГО МУНИЦИПАЛЬНОГО РАЙОНА</w:t>
      </w:r>
    </w:p>
    <w:p w:rsidR="00405A21" w:rsidRPr="006F5BCD" w:rsidRDefault="00405A21" w:rsidP="00405A21">
      <w:pPr>
        <w:contextualSpacing/>
        <w:jc w:val="center"/>
        <w:rPr>
          <w:b/>
        </w:rPr>
      </w:pPr>
      <w:r w:rsidRPr="006F5BCD">
        <w:rPr>
          <w:b/>
        </w:rPr>
        <w:t>САРАТОВСКОЙ  ОБЛАСТИ</w:t>
      </w:r>
    </w:p>
    <w:p w:rsidR="00405A21" w:rsidRPr="006F5BCD" w:rsidRDefault="00405A21" w:rsidP="00405A21">
      <w:pPr>
        <w:keepNext/>
        <w:tabs>
          <w:tab w:val="left" w:pos="708"/>
        </w:tabs>
        <w:spacing w:before="240" w:after="60"/>
        <w:contextualSpacing/>
        <w:jc w:val="center"/>
        <w:outlineLvl w:val="0"/>
        <w:rPr>
          <w:b/>
          <w:bCs/>
          <w:kern w:val="32"/>
        </w:rPr>
      </w:pPr>
    </w:p>
    <w:p w:rsidR="00405A21" w:rsidRPr="006F5BCD" w:rsidRDefault="00405A21" w:rsidP="00405A21">
      <w:pPr>
        <w:keepNext/>
        <w:tabs>
          <w:tab w:val="left" w:pos="708"/>
        </w:tabs>
        <w:spacing w:before="240" w:after="60"/>
        <w:contextualSpacing/>
        <w:jc w:val="center"/>
        <w:outlineLvl w:val="0"/>
        <w:rPr>
          <w:b/>
          <w:bCs/>
          <w:kern w:val="32"/>
        </w:rPr>
      </w:pPr>
      <w:proofErr w:type="gramStart"/>
      <w:r w:rsidRPr="006F5BCD">
        <w:rPr>
          <w:b/>
          <w:bCs/>
          <w:kern w:val="32"/>
        </w:rPr>
        <w:t>П</w:t>
      </w:r>
      <w:proofErr w:type="gramEnd"/>
      <w:r w:rsidRPr="006F5BCD">
        <w:rPr>
          <w:b/>
          <w:bCs/>
          <w:kern w:val="32"/>
        </w:rPr>
        <w:t xml:space="preserve"> О С Т А Н О В Л Е Н И Е</w:t>
      </w:r>
    </w:p>
    <w:p w:rsidR="00405A21" w:rsidRPr="006F5BCD" w:rsidRDefault="00405A21" w:rsidP="00405A21">
      <w:pPr>
        <w:tabs>
          <w:tab w:val="left" w:pos="3750"/>
          <w:tab w:val="center" w:pos="5103"/>
        </w:tabs>
        <w:contextualSpacing/>
        <w:rPr>
          <w:b/>
        </w:rPr>
      </w:pPr>
      <w:r w:rsidRPr="006F5BCD">
        <w:rPr>
          <w:b/>
        </w:rPr>
        <w:tab/>
      </w:r>
      <w:r w:rsidRPr="006F5BCD">
        <w:rPr>
          <w:b/>
        </w:rPr>
        <w:tab/>
      </w:r>
      <w:r w:rsidRPr="006F5BCD">
        <w:rPr>
          <w:b/>
        </w:rPr>
        <w:tab/>
      </w:r>
    </w:p>
    <w:p w:rsidR="00405A21" w:rsidRPr="00CE2E7F" w:rsidRDefault="00405A21" w:rsidP="00405A21">
      <w:pPr>
        <w:tabs>
          <w:tab w:val="left" w:pos="3750"/>
          <w:tab w:val="center" w:pos="5103"/>
        </w:tabs>
        <w:contextualSpacing/>
        <w:jc w:val="center"/>
        <w:rPr>
          <w:b/>
        </w:rPr>
      </w:pPr>
      <w:r w:rsidRPr="006F5BCD">
        <w:rPr>
          <w:b/>
        </w:rPr>
        <w:t xml:space="preserve">от 13 июля 2023 года № 41 </w:t>
      </w:r>
    </w:p>
    <w:p w:rsidR="00405A21" w:rsidRPr="00CE2E7F" w:rsidRDefault="00405A21" w:rsidP="00405A21">
      <w:pPr>
        <w:tabs>
          <w:tab w:val="left" w:pos="5103"/>
          <w:tab w:val="left" w:pos="5387"/>
        </w:tabs>
        <w:contextualSpacing/>
        <w:rPr>
          <w:b/>
        </w:rPr>
      </w:pPr>
      <w:r w:rsidRPr="006F5BCD">
        <w:rPr>
          <w:b/>
        </w:rPr>
        <w:t xml:space="preserve">О внесении изменений в постановление администрации </w:t>
      </w:r>
      <w:r w:rsidRPr="006F5BCD">
        <w:rPr>
          <w:b/>
          <w:bCs/>
          <w:shd w:val="clear" w:color="auto" w:fill="FFFFFF"/>
        </w:rPr>
        <w:t>Клинцовского муниципального образования Пугачевского муниципального района Саратовской области</w:t>
      </w:r>
      <w:r w:rsidRPr="006F5BCD">
        <w:rPr>
          <w:b/>
          <w:bCs/>
        </w:rPr>
        <w:t xml:space="preserve"> </w:t>
      </w:r>
      <w:r w:rsidRPr="006F5BCD">
        <w:rPr>
          <w:b/>
          <w:bCs/>
          <w:shd w:val="clear" w:color="auto" w:fill="FFFFFF"/>
        </w:rPr>
        <w:t xml:space="preserve"> </w:t>
      </w:r>
    </w:p>
    <w:p w:rsidR="00405A21" w:rsidRPr="006F5BCD" w:rsidRDefault="00405A21" w:rsidP="00405A21">
      <w:pPr>
        <w:tabs>
          <w:tab w:val="left" w:pos="5103"/>
          <w:tab w:val="left" w:pos="5387"/>
        </w:tabs>
        <w:contextualSpacing/>
        <w:rPr>
          <w:b/>
        </w:rPr>
      </w:pPr>
      <w:r w:rsidRPr="006F5BCD">
        <w:rPr>
          <w:b/>
        </w:rPr>
        <w:t>от 08.06.2018 года № 25«Об утверждении административного регламента предоставления муниципальной услуги «</w:t>
      </w:r>
      <w:r w:rsidRPr="006F5BCD">
        <w:rPr>
          <w:b/>
          <w:bCs/>
          <w:shd w:val="clear" w:color="auto" w:fill="FFFFFF"/>
        </w:rPr>
        <w:t>Предоставление земельных участков, находящихся в муниципальной собственности без проведения торгов</w:t>
      </w:r>
      <w:r w:rsidRPr="006F5BCD">
        <w:rPr>
          <w:b/>
        </w:rPr>
        <w:t>»</w:t>
      </w:r>
    </w:p>
    <w:p w:rsidR="00405A21" w:rsidRDefault="00405A21" w:rsidP="00405A21">
      <w:pPr>
        <w:widowControl w:val="0"/>
        <w:ind w:firstLine="708"/>
        <w:contextualSpacing/>
        <w:jc w:val="both"/>
        <w:rPr>
          <w:color w:val="00000A"/>
          <w:lang w:eastAsia="ar-SA"/>
        </w:rPr>
      </w:pPr>
    </w:p>
    <w:p w:rsidR="00405A21" w:rsidRDefault="00405A21" w:rsidP="00405A21">
      <w:pPr>
        <w:widowControl w:val="0"/>
        <w:ind w:firstLine="708"/>
        <w:contextualSpacing/>
        <w:jc w:val="both"/>
        <w:rPr>
          <w:color w:val="00000A"/>
          <w:lang w:eastAsia="ar-SA"/>
        </w:rPr>
      </w:pPr>
    </w:p>
    <w:p w:rsidR="00405A21" w:rsidRPr="006F5BCD" w:rsidRDefault="00405A21" w:rsidP="00405A21">
      <w:pPr>
        <w:widowControl w:val="0"/>
        <w:ind w:firstLine="708"/>
        <w:contextualSpacing/>
        <w:jc w:val="both"/>
        <w:rPr>
          <w:color w:val="00000A"/>
          <w:lang w:eastAsia="ar-SA"/>
        </w:rPr>
      </w:pPr>
      <w:proofErr w:type="gramStart"/>
      <w:r w:rsidRPr="006F5BCD">
        <w:rPr>
          <w:color w:val="00000A"/>
          <w:lang w:eastAsia="ar-SA"/>
        </w:rPr>
        <w:t xml:space="preserve">В целях повышения качества и доступности предоставления муниципальных услуг администрацией </w:t>
      </w:r>
      <w:r w:rsidRPr="006F5BCD">
        <w:rPr>
          <w:bCs/>
          <w:shd w:val="clear" w:color="auto" w:fill="FFFFFF"/>
        </w:rPr>
        <w:t>Клинцовского</w:t>
      </w:r>
      <w:r w:rsidRPr="006F5BCD">
        <w:rPr>
          <w:color w:val="00000A"/>
          <w:lang w:eastAsia="ar-SA"/>
        </w:rPr>
        <w:t xml:space="preserve"> муниципального образования Пугачевского муниципального района Саратовской области, 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</w:t>
      </w:r>
      <w:r w:rsidRPr="006F5BCD">
        <w:rPr>
          <w:bCs/>
          <w:shd w:val="clear" w:color="auto" w:fill="FFFFFF"/>
        </w:rPr>
        <w:t>Клинцовского</w:t>
      </w:r>
      <w:r w:rsidRPr="006F5BCD">
        <w:rPr>
          <w:color w:val="00000A"/>
          <w:lang w:eastAsia="ar-SA"/>
        </w:rPr>
        <w:t xml:space="preserve"> муниципального образования Пугачевского муниципального района Саратовской области, администрация </w:t>
      </w:r>
      <w:r w:rsidRPr="006F5BCD">
        <w:rPr>
          <w:bCs/>
          <w:shd w:val="clear" w:color="auto" w:fill="FFFFFF"/>
        </w:rPr>
        <w:t>Клинцовского</w:t>
      </w:r>
      <w:r w:rsidRPr="006F5BCD">
        <w:rPr>
          <w:color w:val="00000A"/>
          <w:lang w:eastAsia="ar-SA"/>
        </w:rPr>
        <w:t xml:space="preserve"> муниципального образования Пугачевского муниципального района Саратовской области ПОСТАНОВЛЯЕТ:</w:t>
      </w:r>
      <w:proofErr w:type="gramEnd"/>
    </w:p>
    <w:p w:rsidR="00405A21" w:rsidRPr="006F5BCD" w:rsidRDefault="00405A21" w:rsidP="00405A21">
      <w:pPr>
        <w:ind w:firstLine="708"/>
        <w:contextualSpacing/>
        <w:jc w:val="both"/>
      </w:pPr>
      <w:r w:rsidRPr="006F5BCD">
        <w:t xml:space="preserve">1. Внести в постановление администрации </w:t>
      </w:r>
      <w:r w:rsidRPr="006F5BCD">
        <w:rPr>
          <w:bCs/>
          <w:shd w:val="clear" w:color="auto" w:fill="FFFFFF"/>
        </w:rPr>
        <w:t>Клинцовского</w:t>
      </w:r>
      <w:r w:rsidRPr="006F5BCD">
        <w:t xml:space="preserve"> муниципального образования Пугачевского муниципального района Саратовской области  от 08 июня 2018 года № 25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без проведения торгов» следующие изменения:</w:t>
      </w:r>
    </w:p>
    <w:p w:rsidR="00405A21" w:rsidRPr="006F5BCD" w:rsidRDefault="00405A21" w:rsidP="00405A21">
      <w:pPr>
        <w:ind w:firstLine="698"/>
        <w:contextualSpacing/>
      </w:pPr>
      <w:r w:rsidRPr="006F5BCD">
        <w:t>1.1. табличную часть подпункта г) пункта 2.6.1. Приложения дополнить разделом  следующего содержания:</w:t>
      </w:r>
    </w:p>
    <w:p w:rsidR="00405A21" w:rsidRPr="006F5BCD" w:rsidRDefault="00405A21" w:rsidP="00405A21">
      <w:pPr>
        <w:ind w:firstLine="698"/>
        <w:contextualSpacing/>
      </w:pPr>
    </w:p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91"/>
        <w:gridCol w:w="3261"/>
        <w:gridCol w:w="4233"/>
      </w:tblGrid>
      <w:tr w:rsidR="00405A21" w:rsidRPr="006F5BCD" w:rsidTr="004C2EB1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21" w:rsidRPr="00B022EC" w:rsidRDefault="00405A21" w:rsidP="004C2EB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Право ограниченного пользования чужим земельным участком (сервитут, публичный сервитут)</w:t>
            </w:r>
          </w:p>
        </w:tc>
      </w:tr>
      <w:tr w:rsidR="00405A21" w:rsidRPr="006F5BCD" w:rsidTr="004C2EB1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21" w:rsidRPr="00B022EC" w:rsidRDefault="00405A21" w:rsidP="004C2EB1">
            <w:pPr>
              <w:widowControl w:val="0"/>
              <w:autoSpaceDE w:val="0"/>
              <w:rPr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Юридическое лицо, физическое лицо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21" w:rsidRPr="00B022EC" w:rsidRDefault="00405A21" w:rsidP="004C2EB1">
            <w:pPr>
              <w:widowControl w:val="0"/>
              <w:autoSpaceDE w:val="0"/>
              <w:rPr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Земельный участок, находящийся в муниципальной собственности и расположенный в границах береговой полосы водного объекта общего пользования, заключается при условии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21" w:rsidRPr="00B022EC" w:rsidRDefault="00405A21" w:rsidP="004C2EB1">
            <w:pPr>
              <w:widowControl w:val="0"/>
              <w:autoSpaceDE w:val="0"/>
              <w:rPr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*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      </w:r>
          </w:p>
          <w:p w:rsidR="00405A21" w:rsidRPr="00B022EC" w:rsidRDefault="00405A21" w:rsidP="004C2EB1">
            <w:pPr>
              <w:widowControl w:val="0"/>
              <w:autoSpaceDE w:val="0"/>
              <w:rPr>
                <w:sz w:val="20"/>
                <w:szCs w:val="20"/>
              </w:rPr>
            </w:pPr>
            <w:proofErr w:type="gramStart"/>
            <w:r w:rsidRPr="00B022EC">
              <w:rPr>
                <w:sz w:val="20"/>
                <w:szCs w:val="20"/>
              </w:rPr>
              <w:t>*соглашение, 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      </w:r>
            <w:proofErr w:type="gramEnd"/>
          </w:p>
          <w:p w:rsidR="00405A21" w:rsidRPr="00B022EC" w:rsidRDefault="00405A21" w:rsidP="004C2EB1">
            <w:pPr>
              <w:widowControl w:val="0"/>
              <w:autoSpaceDE w:val="0"/>
              <w:rPr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*копии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      </w:r>
          </w:p>
          <w:p w:rsidR="00405A21" w:rsidRPr="00B022EC" w:rsidRDefault="00405A21" w:rsidP="004C2EB1">
            <w:pPr>
              <w:widowControl w:val="0"/>
              <w:autoSpaceDE w:val="0"/>
              <w:rPr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*документ,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      </w:r>
          </w:p>
          <w:p w:rsidR="00405A21" w:rsidRPr="00B022EC" w:rsidRDefault="00405A21" w:rsidP="004C2EB1">
            <w:pPr>
              <w:widowControl w:val="0"/>
              <w:autoSpaceDE w:val="0"/>
              <w:rPr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*Постановление администрации муниципального образования</w:t>
            </w:r>
          </w:p>
          <w:p w:rsidR="00405A21" w:rsidRPr="00B022EC" w:rsidRDefault="00405A21" w:rsidP="004C2EB1">
            <w:pPr>
              <w:widowControl w:val="0"/>
              <w:autoSpaceDE w:val="0"/>
              <w:rPr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* Выписка из ЕГРН об объекте недвижимости (об испрашиваемом земельном участке)</w:t>
            </w:r>
          </w:p>
          <w:p w:rsidR="00405A21" w:rsidRPr="00B022EC" w:rsidRDefault="00405A21" w:rsidP="004C2EB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B022EC">
              <w:rPr>
                <w:sz w:val="20"/>
                <w:szCs w:val="20"/>
              </w:rPr>
              <w:t>*Выписка из ЕГРЮЛ о юридическом лице, являющемся заявителем</w:t>
            </w:r>
          </w:p>
        </w:tc>
      </w:tr>
    </w:tbl>
    <w:p w:rsidR="00405A21" w:rsidRPr="006F5BCD" w:rsidRDefault="00405A21" w:rsidP="00405A21">
      <w:pPr>
        <w:ind w:firstLine="708"/>
        <w:contextualSpacing/>
        <w:jc w:val="both"/>
      </w:pPr>
    </w:p>
    <w:p w:rsidR="00405A21" w:rsidRPr="006F5BCD" w:rsidRDefault="00405A21" w:rsidP="00405A21">
      <w:pPr>
        <w:contextualSpacing/>
      </w:pPr>
      <w:r w:rsidRPr="006F5BCD">
        <w:t xml:space="preserve">      2</w:t>
      </w:r>
      <w:r w:rsidRPr="006F5BCD">
        <w:rPr>
          <w:color w:val="000000"/>
          <w:shd w:val="clear" w:color="auto" w:fill="FFFFFF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Pr="006F5BCD">
        <w:rPr>
          <w:bCs/>
          <w:shd w:val="clear" w:color="auto" w:fill="FFFFFF"/>
        </w:rPr>
        <w:t>Клинцовского</w:t>
      </w:r>
      <w:r w:rsidRPr="006F5BCD">
        <w:rPr>
          <w:color w:val="000000"/>
          <w:shd w:val="clear" w:color="auto" w:fill="FFFFFF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405A21" w:rsidRPr="006F5BCD" w:rsidRDefault="00405A21" w:rsidP="00405A21">
      <w:pPr>
        <w:ind w:right="-142" w:firstLine="432"/>
        <w:jc w:val="both"/>
        <w:rPr>
          <w:color w:val="000000"/>
          <w:shd w:val="clear" w:color="auto" w:fill="FFFFFF"/>
        </w:rPr>
      </w:pPr>
      <w:r w:rsidRPr="006F5BCD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405A21" w:rsidRPr="006F5BCD" w:rsidRDefault="00405A21" w:rsidP="00405A21">
      <w:pPr>
        <w:widowControl w:val="0"/>
        <w:spacing w:line="100" w:lineRule="atLeast"/>
        <w:ind w:firstLine="709"/>
        <w:contextualSpacing/>
        <w:rPr>
          <w:color w:val="00000A"/>
        </w:rPr>
      </w:pPr>
    </w:p>
    <w:p w:rsidR="00405A21" w:rsidRPr="006F5BCD" w:rsidRDefault="00405A21" w:rsidP="00405A21">
      <w:pPr>
        <w:keepNext/>
        <w:widowControl w:val="0"/>
        <w:tabs>
          <w:tab w:val="left" w:pos="0"/>
          <w:tab w:val="left" w:pos="432"/>
        </w:tabs>
        <w:spacing w:line="100" w:lineRule="atLeast"/>
        <w:ind w:left="432" w:hanging="432"/>
        <w:contextualSpacing/>
        <w:outlineLvl w:val="0"/>
        <w:rPr>
          <w:b/>
          <w:bCs/>
        </w:rPr>
      </w:pPr>
      <w:r w:rsidRPr="006F5BCD">
        <w:rPr>
          <w:b/>
          <w:bCs/>
        </w:rPr>
        <w:t xml:space="preserve">Глава </w:t>
      </w:r>
      <w:r w:rsidRPr="006F5BCD">
        <w:rPr>
          <w:b/>
          <w:bCs/>
          <w:shd w:val="clear" w:color="auto" w:fill="FFFFFF"/>
        </w:rPr>
        <w:t>Клинцовского</w:t>
      </w:r>
    </w:p>
    <w:p w:rsidR="00405A21" w:rsidRPr="006F5BCD" w:rsidRDefault="00405A21" w:rsidP="00405A21">
      <w:pPr>
        <w:keepNext/>
        <w:widowControl w:val="0"/>
        <w:tabs>
          <w:tab w:val="left" w:pos="0"/>
          <w:tab w:val="left" w:pos="432"/>
        </w:tabs>
        <w:spacing w:line="100" w:lineRule="atLeast"/>
        <w:ind w:left="432" w:hanging="432"/>
        <w:contextualSpacing/>
        <w:outlineLvl w:val="0"/>
        <w:rPr>
          <w:b/>
          <w:color w:val="00000A"/>
        </w:rPr>
      </w:pPr>
      <w:r w:rsidRPr="006F5BCD">
        <w:rPr>
          <w:b/>
          <w:bCs/>
        </w:rPr>
        <w:t>муниципального образования</w:t>
      </w:r>
      <w:r w:rsidRPr="006F5BCD">
        <w:rPr>
          <w:b/>
          <w:bCs/>
        </w:rPr>
        <w:tab/>
      </w:r>
      <w:r w:rsidRPr="006F5BCD">
        <w:rPr>
          <w:b/>
          <w:bCs/>
        </w:rPr>
        <w:tab/>
      </w:r>
      <w:r w:rsidRPr="006F5BCD">
        <w:rPr>
          <w:bCs/>
          <w:color w:val="00000A"/>
        </w:rPr>
        <w:tab/>
        <w:t xml:space="preserve">                   </w:t>
      </w:r>
      <w:proofErr w:type="spellStart"/>
      <w:r w:rsidRPr="006F5BCD">
        <w:rPr>
          <w:b/>
          <w:bCs/>
          <w:color w:val="00000A"/>
        </w:rPr>
        <w:t>М.В.Дзюба</w:t>
      </w:r>
      <w:proofErr w:type="spellEnd"/>
    </w:p>
    <w:p w:rsidR="00405A21" w:rsidRPr="006F5BCD" w:rsidRDefault="00405A21" w:rsidP="00405A21">
      <w:pPr>
        <w:pStyle w:val="ConsTitle"/>
        <w:ind w:right="0" w:firstLine="709"/>
        <w:contextualSpacing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405A21" w:rsidRPr="006F5BCD" w:rsidRDefault="00405A21" w:rsidP="00405A21"/>
    <w:p w:rsidR="00405A21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Pr="00CE2E7F" w:rsidRDefault="00405A21" w:rsidP="00405A21">
      <w:pPr>
        <w:jc w:val="center"/>
        <w:rPr>
          <w:b/>
        </w:rPr>
      </w:pPr>
      <w:r w:rsidRPr="00CE2E7F">
        <w:rPr>
          <w:b/>
        </w:rPr>
        <w:t>АДМИНИСТРАЦИЯ</w:t>
      </w:r>
    </w:p>
    <w:p w:rsidR="00405A21" w:rsidRPr="00CE2E7F" w:rsidRDefault="00405A21" w:rsidP="00405A21">
      <w:pPr>
        <w:jc w:val="center"/>
        <w:rPr>
          <w:b/>
        </w:rPr>
      </w:pPr>
      <w:r w:rsidRPr="00CE2E7F">
        <w:rPr>
          <w:b/>
        </w:rPr>
        <w:t xml:space="preserve"> КЛИНЦОВСКОГО МУНИЦИПАЛЬНОГО ОБРАЗОВАНИЯ </w:t>
      </w:r>
    </w:p>
    <w:p w:rsidR="00405A21" w:rsidRPr="00CE2E7F" w:rsidRDefault="00405A21" w:rsidP="00405A21">
      <w:pPr>
        <w:jc w:val="center"/>
        <w:rPr>
          <w:b/>
        </w:rPr>
      </w:pPr>
      <w:r w:rsidRPr="00CE2E7F">
        <w:rPr>
          <w:b/>
        </w:rPr>
        <w:t xml:space="preserve">ПУГАЧЕВСКОГО МУНИЦИПАЛЬНОГО РАЙОНА </w:t>
      </w:r>
    </w:p>
    <w:p w:rsidR="00405A21" w:rsidRPr="00CE2E7F" w:rsidRDefault="00405A21" w:rsidP="00405A21">
      <w:pPr>
        <w:jc w:val="center"/>
        <w:rPr>
          <w:b/>
        </w:rPr>
      </w:pPr>
      <w:r w:rsidRPr="00CE2E7F">
        <w:rPr>
          <w:b/>
        </w:rPr>
        <w:t>САРАТОВСКОЙ ОБЛАСТИ</w:t>
      </w:r>
    </w:p>
    <w:p w:rsidR="00405A21" w:rsidRPr="00CE2E7F" w:rsidRDefault="00405A21" w:rsidP="00405A21">
      <w:pPr>
        <w:jc w:val="center"/>
        <w:rPr>
          <w:b/>
        </w:rPr>
      </w:pPr>
    </w:p>
    <w:p w:rsidR="00405A21" w:rsidRPr="00CE2E7F" w:rsidRDefault="00405A21" w:rsidP="00405A21">
      <w:pPr>
        <w:jc w:val="center"/>
        <w:rPr>
          <w:b/>
        </w:rPr>
      </w:pPr>
      <w:r w:rsidRPr="00CE2E7F">
        <w:rPr>
          <w:b/>
        </w:rPr>
        <w:t xml:space="preserve">ПОСТАНОВЛЕНИЕ                                                </w:t>
      </w:r>
    </w:p>
    <w:p w:rsidR="00405A21" w:rsidRPr="00CE2E7F" w:rsidRDefault="00405A21" w:rsidP="00405A21"/>
    <w:p w:rsidR="00405A21" w:rsidRPr="00CE2E7F" w:rsidRDefault="00405A21" w:rsidP="00405A21">
      <w:pPr>
        <w:jc w:val="center"/>
      </w:pPr>
      <w:r w:rsidRPr="00CE2E7F">
        <w:rPr>
          <w:b/>
        </w:rPr>
        <w:t>от  13 июля 2023 года № 42</w:t>
      </w:r>
    </w:p>
    <w:p w:rsidR="00405A21" w:rsidRPr="00CE2E7F" w:rsidRDefault="00405A21" w:rsidP="00405A21">
      <w:pPr>
        <w:rPr>
          <w:b/>
        </w:rPr>
      </w:pPr>
      <w:r w:rsidRPr="00CE2E7F">
        <w:rPr>
          <w:b/>
        </w:rPr>
        <w:t xml:space="preserve">Об утверждении отчета об  исполнении бюджета </w:t>
      </w:r>
    </w:p>
    <w:p w:rsidR="00405A21" w:rsidRPr="00CE2E7F" w:rsidRDefault="00405A21" w:rsidP="00405A21">
      <w:pPr>
        <w:rPr>
          <w:b/>
        </w:rPr>
      </w:pPr>
      <w:r w:rsidRPr="00CE2E7F">
        <w:rPr>
          <w:b/>
        </w:rPr>
        <w:t xml:space="preserve">Клинцовского муниципального </w:t>
      </w:r>
    </w:p>
    <w:p w:rsidR="00405A21" w:rsidRPr="00CE2E7F" w:rsidRDefault="00405A21" w:rsidP="00405A21">
      <w:pPr>
        <w:rPr>
          <w:b/>
        </w:rPr>
      </w:pPr>
      <w:r w:rsidRPr="00CE2E7F">
        <w:rPr>
          <w:b/>
        </w:rPr>
        <w:t xml:space="preserve">образования за </w:t>
      </w:r>
      <w:r w:rsidRPr="00CE2E7F">
        <w:rPr>
          <w:b/>
          <w:bCs/>
          <w:lang w:val="en-US"/>
        </w:rPr>
        <w:t>I</w:t>
      </w:r>
      <w:r w:rsidRPr="00CE2E7F">
        <w:rPr>
          <w:b/>
          <w:bCs/>
        </w:rPr>
        <w:t xml:space="preserve"> полугодие</w:t>
      </w:r>
      <w:r w:rsidRPr="00CE2E7F">
        <w:rPr>
          <w:b/>
        </w:rPr>
        <w:t xml:space="preserve"> 2023 года</w:t>
      </w:r>
    </w:p>
    <w:p w:rsidR="00405A21" w:rsidRPr="00B022EC" w:rsidRDefault="00405A21" w:rsidP="00405A21">
      <w:pPr>
        <w:pStyle w:val="af5"/>
        <w:rPr>
          <w:szCs w:val="28"/>
        </w:rPr>
      </w:pPr>
      <w:r>
        <w:rPr>
          <w:szCs w:val="28"/>
        </w:rPr>
        <w:t xml:space="preserve">        </w:t>
      </w:r>
    </w:p>
    <w:p w:rsidR="00405A21" w:rsidRPr="00CE2E7F" w:rsidRDefault="00405A21" w:rsidP="00405A21">
      <w:proofErr w:type="gramStart"/>
      <w:r w:rsidRPr="00CE2E7F">
        <w:t xml:space="preserve">На основании решения Совета  Клинцовского муниципального образования «О бюджетном процессе Клинцовского муниципального образования Пугачевского муниципального района Саратовской области» от 06 июня 2016 года № 87 (с изменениями),   в целях своевременного и качественного исполнения бюджета за </w:t>
      </w:r>
      <w:r w:rsidRPr="00CE2E7F">
        <w:rPr>
          <w:bCs/>
          <w:lang w:val="en-US"/>
        </w:rPr>
        <w:t>I</w:t>
      </w:r>
      <w:r w:rsidRPr="00CE2E7F">
        <w:rPr>
          <w:bCs/>
        </w:rPr>
        <w:t xml:space="preserve"> полугодие</w:t>
      </w:r>
      <w:r w:rsidRPr="00CE2E7F">
        <w:t xml:space="preserve"> 2023 года, руководствуясь Уставом Клинцовского муниципального образования  Пугачевского муниципального района Саратовской  области, администрация Клинцовского муниципального образования Пугачевского муниципального района Саратовской области ПОСТАНОВЛЯЕТ:</w:t>
      </w:r>
      <w:proofErr w:type="gramEnd"/>
    </w:p>
    <w:p w:rsidR="00405A21" w:rsidRPr="00CE2E7F" w:rsidRDefault="00405A21" w:rsidP="00405A21">
      <w:pPr>
        <w:numPr>
          <w:ilvl w:val="0"/>
          <w:numId w:val="1"/>
        </w:numPr>
        <w:tabs>
          <w:tab w:val="num" w:pos="0"/>
          <w:tab w:val="num" w:pos="709"/>
        </w:tabs>
        <w:overflowPunct w:val="0"/>
        <w:autoSpaceDE w:val="0"/>
        <w:autoSpaceDN w:val="0"/>
        <w:adjustRightInd w:val="0"/>
        <w:ind w:left="0" w:firstLine="426"/>
      </w:pPr>
      <w:r w:rsidRPr="00CE2E7F">
        <w:t xml:space="preserve">Утвердить отчет об  исполнении бюджета Клинцовского муниципального образования  за </w:t>
      </w:r>
      <w:r w:rsidRPr="00CE2E7F">
        <w:rPr>
          <w:bCs/>
          <w:lang w:val="en-US"/>
        </w:rPr>
        <w:t>I</w:t>
      </w:r>
      <w:r w:rsidRPr="00CE2E7F">
        <w:rPr>
          <w:bCs/>
        </w:rPr>
        <w:t xml:space="preserve"> полугодие</w:t>
      </w:r>
      <w:r w:rsidRPr="00CE2E7F">
        <w:t xml:space="preserve"> 2023 года согласно приложению.</w:t>
      </w:r>
    </w:p>
    <w:p w:rsidR="00405A21" w:rsidRPr="00CE2E7F" w:rsidRDefault="00405A21" w:rsidP="00405A21">
      <w:pPr>
        <w:pStyle w:val="aa"/>
        <w:rPr>
          <w:rFonts w:ascii="Times New Roman" w:hAnsi="Times New Roman"/>
          <w:color w:val="2C2D2E"/>
          <w:sz w:val="24"/>
          <w:szCs w:val="24"/>
        </w:rPr>
      </w:pPr>
      <w:r w:rsidRPr="00CE2E7F"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CE2E7F">
        <w:rPr>
          <w:color w:val="000000"/>
          <w:sz w:val="24"/>
          <w:szCs w:val="24"/>
        </w:rPr>
        <w:t xml:space="preserve"> </w:t>
      </w:r>
      <w:r w:rsidRPr="00CE2E7F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муниципального образования  Пугачевского муниципального района  Саратовской области в  информационно-коммуникационной  сети «Интернет».</w:t>
      </w:r>
    </w:p>
    <w:p w:rsidR="00405A21" w:rsidRPr="00CE2E7F" w:rsidRDefault="00405A21" w:rsidP="00405A21">
      <w:pPr>
        <w:pStyle w:val="aa"/>
        <w:rPr>
          <w:rFonts w:ascii="Times New Roman" w:hAnsi="Times New Roman"/>
          <w:color w:val="2C2D2E"/>
          <w:sz w:val="24"/>
          <w:szCs w:val="24"/>
        </w:rPr>
      </w:pPr>
      <w:r w:rsidRPr="00CE2E7F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    опубликования (обнародования).</w:t>
      </w:r>
    </w:p>
    <w:p w:rsidR="00405A21" w:rsidRPr="00CE2E7F" w:rsidRDefault="00405A21" w:rsidP="00405A21">
      <w:pPr>
        <w:shd w:val="clear" w:color="auto" w:fill="FFFFFF"/>
        <w:rPr>
          <w:rFonts w:ascii="Arial" w:hAnsi="Arial" w:cs="Arial"/>
          <w:color w:val="2C2D2E"/>
        </w:rPr>
      </w:pPr>
    </w:p>
    <w:p w:rsidR="00405A21" w:rsidRPr="00CE2E7F" w:rsidRDefault="00405A21" w:rsidP="00405A21">
      <w:pPr>
        <w:jc w:val="both"/>
      </w:pPr>
    </w:p>
    <w:p w:rsidR="00405A21" w:rsidRPr="00CE2E7F" w:rsidRDefault="00405A21" w:rsidP="00405A21"/>
    <w:p w:rsidR="00405A21" w:rsidRPr="00CE2E7F" w:rsidRDefault="00405A21" w:rsidP="00405A21">
      <w:pPr>
        <w:ind w:left="708"/>
        <w:rPr>
          <w:b/>
        </w:rPr>
      </w:pPr>
      <w:r w:rsidRPr="00CE2E7F">
        <w:rPr>
          <w:b/>
        </w:rPr>
        <w:t>Глава Клинцовского</w:t>
      </w:r>
    </w:p>
    <w:p w:rsidR="00405A21" w:rsidRPr="00CE2E7F" w:rsidRDefault="00405A21" w:rsidP="00405A21">
      <w:pPr>
        <w:ind w:left="708"/>
      </w:pPr>
      <w:r w:rsidRPr="00CE2E7F">
        <w:rPr>
          <w:b/>
        </w:rPr>
        <w:t xml:space="preserve">муниципального образования                        </w:t>
      </w:r>
      <w:proofErr w:type="spellStart"/>
      <w:r w:rsidRPr="00CE2E7F">
        <w:rPr>
          <w:b/>
        </w:rPr>
        <w:t>М.В.Дзюба</w:t>
      </w:r>
      <w:proofErr w:type="spellEnd"/>
    </w:p>
    <w:p w:rsidR="00405A21" w:rsidRDefault="00405A21" w:rsidP="00405A21">
      <w:pPr>
        <w:ind w:left="708"/>
        <w:jc w:val="right"/>
      </w:pPr>
    </w:p>
    <w:p w:rsidR="00405A21" w:rsidRPr="00CE2E7F" w:rsidRDefault="00405A21" w:rsidP="00405A21">
      <w:pPr>
        <w:jc w:val="right"/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</w:p>
    <w:p w:rsidR="00405A21" w:rsidRPr="00CE2E7F" w:rsidRDefault="00405A21" w:rsidP="00405A21">
      <w:pPr>
        <w:jc w:val="right"/>
        <w:rPr>
          <w:color w:val="000000"/>
          <w:sz w:val="20"/>
          <w:szCs w:val="20"/>
        </w:rPr>
      </w:pPr>
      <w:r w:rsidRPr="00CE2E7F">
        <w:rPr>
          <w:color w:val="000000"/>
          <w:sz w:val="20"/>
          <w:szCs w:val="20"/>
        </w:rPr>
        <w:t xml:space="preserve">                                                                       Приложение к постановлению </w:t>
      </w:r>
    </w:p>
    <w:p w:rsidR="00405A21" w:rsidRPr="00CE2E7F" w:rsidRDefault="00405A21" w:rsidP="00405A21">
      <w:pPr>
        <w:ind w:left="4248"/>
        <w:jc w:val="right"/>
        <w:rPr>
          <w:color w:val="000000"/>
          <w:sz w:val="20"/>
          <w:szCs w:val="20"/>
        </w:rPr>
      </w:pPr>
      <w:r w:rsidRPr="00CE2E7F">
        <w:rPr>
          <w:color w:val="000000"/>
          <w:sz w:val="20"/>
          <w:szCs w:val="20"/>
        </w:rPr>
        <w:t>Администрации Клинцовского</w:t>
      </w:r>
    </w:p>
    <w:p w:rsidR="00405A21" w:rsidRPr="00CE2E7F" w:rsidRDefault="00405A21" w:rsidP="00405A21">
      <w:pPr>
        <w:ind w:left="4248"/>
        <w:jc w:val="right"/>
        <w:rPr>
          <w:color w:val="000000"/>
          <w:sz w:val="20"/>
          <w:szCs w:val="20"/>
        </w:rPr>
      </w:pPr>
      <w:r w:rsidRPr="00CE2E7F">
        <w:rPr>
          <w:color w:val="000000"/>
          <w:sz w:val="20"/>
          <w:szCs w:val="20"/>
        </w:rPr>
        <w:t xml:space="preserve"> муниципального образования </w:t>
      </w:r>
    </w:p>
    <w:p w:rsidR="00405A21" w:rsidRPr="00CE2E7F" w:rsidRDefault="00405A21" w:rsidP="00405A21">
      <w:pPr>
        <w:ind w:left="4248"/>
        <w:jc w:val="right"/>
        <w:rPr>
          <w:color w:val="000000"/>
          <w:sz w:val="20"/>
          <w:szCs w:val="20"/>
        </w:rPr>
      </w:pPr>
      <w:r w:rsidRPr="00CE2E7F">
        <w:rPr>
          <w:color w:val="000000"/>
          <w:sz w:val="20"/>
          <w:szCs w:val="20"/>
        </w:rPr>
        <w:t xml:space="preserve">Пугачевского муниципального </w:t>
      </w:r>
    </w:p>
    <w:p w:rsidR="00405A21" w:rsidRPr="00CE2E7F" w:rsidRDefault="00405A21" w:rsidP="00405A21">
      <w:pPr>
        <w:ind w:left="4248"/>
        <w:jc w:val="right"/>
        <w:rPr>
          <w:color w:val="000000"/>
          <w:sz w:val="20"/>
          <w:szCs w:val="20"/>
        </w:rPr>
      </w:pPr>
      <w:r w:rsidRPr="00CE2E7F">
        <w:rPr>
          <w:color w:val="000000"/>
          <w:sz w:val="20"/>
          <w:szCs w:val="20"/>
        </w:rPr>
        <w:t xml:space="preserve">района Саратовской области </w:t>
      </w:r>
    </w:p>
    <w:p w:rsidR="00405A21" w:rsidRPr="00CE2E7F" w:rsidRDefault="00405A21" w:rsidP="00405A21">
      <w:pPr>
        <w:ind w:left="4248"/>
        <w:jc w:val="right"/>
        <w:rPr>
          <w:color w:val="000000"/>
          <w:sz w:val="20"/>
          <w:szCs w:val="20"/>
        </w:rPr>
      </w:pPr>
      <w:r w:rsidRPr="00CE2E7F">
        <w:rPr>
          <w:color w:val="000000"/>
          <w:sz w:val="20"/>
          <w:szCs w:val="20"/>
        </w:rPr>
        <w:t xml:space="preserve">№ 42 от 13 июля  2023 года  </w:t>
      </w:r>
    </w:p>
    <w:p w:rsidR="00405A21" w:rsidRDefault="00405A21" w:rsidP="00405A21">
      <w:pPr>
        <w:tabs>
          <w:tab w:val="left" w:pos="3261"/>
          <w:tab w:val="left" w:pos="4111"/>
          <w:tab w:val="left" w:pos="6521"/>
        </w:tabs>
        <w:rPr>
          <w:color w:val="000000"/>
        </w:rPr>
      </w:pPr>
      <w:r>
        <w:rPr>
          <w:color w:val="000000"/>
        </w:rPr>
        <w:tab/>
      </w:r>
    </w:p>
    <w:p w:rsidR="00405A21" w:rsidRPr="00CE2E7F" w:rsidRDefault="00405A21" w:rsidP="00405A21">
      <w:pPr>
        <w:jc w:val="center"/>
      </w:pPr>
      <w:r>
        <w:tab/>
      </w:r>
      <w:r w:rsidRPr="00CE2E7F">
        <w:t xml:space="preserve">Отчет об исполнении бюджета Клинцовского муниципального образования Пугачевского муниципального района Саратовской области  </w:t>
      </w:r>
    </w:p>
    <w:p w:rsidR="00405A21" w:rsidRPr="00B022EC" w:rsidRDefault="00405A21" w:rsidP="00405A21">
      <w:pPr>
        <w:jc w:val="center"/>
        <w:rPr>
          <w:b/>
          <w:bCs/>
          <w:color w:val="000000"/>
        </w:rPr>
      </w:pPr>
      <w:r w:rsidRPr="00CE2E7F">
        <w:t xml:space="preserve">за </w:t>
      </w:r>
      <w:r w:rsidRPr="00CE2E7F">
        <w:rPr>
          <w:bCs/>
          <w:lang w:val="en-US"/>
        </w:rPr>
        <w:t>I</w:t>
      </w:r>
      <w:r w:rsidRPr="00CE2E7F">
        <w:rPr>
          <w:bCs/>
        </w:rPr>
        <w:t xml:space="preserve"> полугодие</w:t>
      </w:r>
      <w:r w:rsidRPr="00CE2E7F">
        <w:t xml:space="preserve"> 2023 года</w:t>
      </w:r>
    </w:p>
    <w:p w:rsidR="00405A21" w:rsidRDefault="00405A21" w:rsidP="00405A21"/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2410"/>
        <w:gridCol w:w="1360"/>
        <w:gridCol w:w="1475"/>
      </w:tblGrid>
      <w:tr w:rsidR="00405A21" w:rsidRPr="00B022EC" w:rsidTr="004C2EB1">
        <w:trPr>
          <w:trHeight w:val="279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5A21" w:rsidRPr="00B022EC" w:rsidRDefault="00405A21" w:rsidP="004C2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2EC">
              <w:rPr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405A21" w:rsidRPr="00B022EC" w:rsidTr="004C2EB1">
        <w:trPr>
          <w:trHeight w:val="69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 xml:space="preserve">Утвержденные бюджетные </w:t>
            </w:r>
            <w:r w:rsidRPr="00B022EC">
              <w:rPr>
                <w:color w:val="000000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Исполнено</w:t>
            </w:r>
          </w:p>
        </w:tc>
      </w:tr>
      <w:tr w:rsidR="00405A21" w:rsidRPr="00B022EC" w:rsidTr="004C2EB1">
        <w:trPr>
          <w:trHeight w:val="26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B022EC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022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16 680 010,34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3 336 287,84</w:t>
            </w:r>
          </w:p>
        </w:tc>
      </w:tr>
      <w:tr w:rsidR="00405A21" w:rsidRPr="00B022EC" w:rsidTr="004C2EB1">
        <w:trPr>
          <w:trHeight w:val="68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063 11406025 10 0000 430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063 11715030 10 2085 150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153 818,00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063 11715030 10 3085 150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2 973 416,34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756 560,00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063 20216001 10 0001 150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70 100,00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35 050,00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063 20229999 10 0073 150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1 487 276,00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063 20229999 10 0118 150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3 621 000,00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68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063 20235118 10 0000 150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45 374,31</w:t>
            </w:r>
          </w:p>
        </w:tc>
      </w:tr>
      <w:tr w:rsidR="00405A21" w:rsidRPr="00B022EC" w:rsidTr="004C2EB1">
        <w:trPr>
          <w:trHeight w:val="68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063 20240014 10 0025 150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89 999,06</w:t>
            </w:r>
          </w:p>
        </w:tc>
      </w:tr>
      <w:tr w:rsidR="00405A21" w:rsidRPr="00B022EC" w:rsidTr="004C2EB1">
        <w:trPr>
          <w:trHeight w:val="68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063 20240014 10 0026 150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89 999,07</w:t>
            </w:r>
          </w:p>
        </w:tc>
      </w:tr>
      <w:tr w:rsidR="00405A21" w:rsidRPr="00B022EC" w:rsidTr="004C2EB1">
        <w:trPr>
          <w:trHeight w:val="110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182 10102010 01 1000 110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582 100,00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234 430,95</w:t>
            </w:r>
          </w:p>
        </w:tc>
      </w:tr>
      <w:tr w:rsidR="00405A21" w:rsidRPr="00B022EC" w:rsidTr="004C2EB1">
        <w:trPr>
          <w:trHeight w:val="110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B022EC">
              <w:rPr>
                <w:color w:val="000000"/>
                <w:sz w:val="20"/>
                <w:szCs w:val="20"/>
              </w:rPr>
              <w:lastRenderedPageBreak/>
              <w:t>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182 10102010 01 3000 110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162,43</w:t>
            </w:r>
          </w:p>
        </w:tc>
      </w:tr>
      <w:tr w:rsidR="00405A21" w:rsidRPr="00B022EC" w:rsidTr="004C2EB1">
        <w:trPr>
          <w:trHeight w:val="132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182 10102020 01 1000 110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182 10102030 01 1000 110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182 10102030 01 3000 110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405A21" w:rsidRPr="00B022EC" w:rsidTr="004C2EB1">
        <w:trPr>
          <w:trHeight w:val="152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proofErr w:type="gramStart"/>
            <w:r w:rsidRPr="00B022EC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022EC">
              <w:rPr>
                <w:color w:val="000000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182 10102080 01 1000 110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-0,95</w:t>
            </w:r>
          </w:p>
        </w:tc>
      </w:tr>
      <w:tr w:rsidR="00405A21" w:rsidRPr="00B022EC" w:rsidTr="004C2EB1">
        <w:trPr>
          <w:trHeight w:val="132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182 10302231 01 0000 110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1 140 000,00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676 116,87</w:t>
            </w:r>
          </w:p>
        </w:tc>
      </w:tr>
      <w:tr w:rsidR="00405A21" w:rsidRPr="00B022EC" w:rsidTr="004C2EB1">
        <w:trPr>
          <w:trHeight w:val="152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22E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022EC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B022EC">
              <w:rPr>
                <w:color w:val="000000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182 10302241 01 0000 110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3 514,41</w:t>
            </w:r>
          </w:p>
        </w:tc>
      </w:tr>
      <w:tr w:rsidR="00405A21" w:rsidRPr="00B022EC" w:rsidTr="004C2EB1">
        <w:trPr>
          <w:trHeight w:val="132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182 10302251 01 0000 110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1 409 200,00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716 290,10</w:t>
            </w:r>
          </w:p>
        </w:tc>
      </w:tr>
      <w:tr w:rsidR="00405A21" w:rsidRPr="00B022EC" w:rsidTr="004C2EB1">
        <w:trPr>
          <w:trHeight w:val="132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182 10302261 01 0000 110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-150 300,00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-84 359,26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182 10503010 01 1000 110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891 800,00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656 329,42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182 10503010 01 3000 110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1 027,20</w:t>
            </w:r>
          </w:p>
        </w:tc>
      </w:tr>
      <w:tr w:rsidR="00405A21" w:rsidRPr="00B022EC" w:rsidTr="004C2EB1">
        <w:trPr>
          <w:trHeight w:val="68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182 10601030 10 1000 110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-4 537,94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182 10604011 02 1000 110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75 200,00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70 343,90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182 10604011 02 3000 110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-0,06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182 10604012 02 1000 110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96 500,00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14 548,80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182 10606033 10 1000 110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-11 322,38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182 10606043 10 1000 110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1 947 000,00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46 761,48</w:t>
            </w:r>
          </w:p>
        </w:tc>
      </w:tr>
      <w:tr w:rsidR="00405A21" w:rsidRPr="00B022EC" w:rsidTr="004C2EB1">
        <w:trPr>
          <w:trHeight w:val="279"/>
        </w:trPr>
        <w:tc>
          <w:tcPr>
            <w:tcW w:w="937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5A21" w:rsidRPr="00B022EC" w:rsidRDefault="00405A21" w:rsidP="004C2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2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5A21" w:rsidRPr="00B022EC" w:rsidTr="004C2EB1">
        <w:trPr>
          <w:trHeight w:val="279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5A21" w:rsidRPr="00B022EC" w:rsidRDefault="00405A21" w:rsidP="004C2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2EC">
              <w:rPr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405A21" w:rsidRPr="00B022EC" w:rsidTr="004C2EB1">
        <w:trPr>
          <w:trHeight w:val="699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B022EC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B022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19 292 977,98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2 811 022,82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063 0102 7130002000 121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707 800,00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273 251,00</w:t>
            </w:r>
          </w:p>
        </w:tc>
      </w:tr>
      <w:tr w:rsidR="00405A21" w:rsidRPr="00B022EC" w:rsidTr="004C2EB1">
        <w:trPr>
          <w:trHeight w:val="68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063 0102 7130002000 129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213 700,00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75 356,55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063 0104 7130002200 121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2 380 800,00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841 689,77</w:t>
            </w:r>
          </w:p>
        </w:tc>
      </w:tr>
      <w:tr w:rsidR="00405A21" w:rsidRPr="00B022EC" w:rsidTr="004C2EB1">
        <w:trPr>
          <w:trHeight w:val="68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063 0104 7130002200 129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719 000,00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206 790,99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063 0104 7130002200 244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787 223,62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156 963,13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063 0104 7130002200 247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88 600,00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29 238,05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063 0104 7130006100 851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063 0104 7130006100 852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063 0107 7120001400 880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288 807,00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063 0111 7510000700 870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0113 40001N0000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063 0113 7530000800 853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4 540,12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063 0203 7710051180 121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79 200,00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35 411,50</w:t>
            </w:r>
          </w:p>
        </w:tc>
      </w:tr>
      <w:tr w:rsidR="00405A21" w:rsidRPr="00B022EC" w:rsidTr="004C2EB1">
        <w:trPr>
          <w:trHeight w:val="68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063 0203 7710051180 129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23 900,00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9 962,81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063 0203 7710051180 244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0409 34001D7610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3 621 000,00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0409 34001N0000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798 930,44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0409 34002N0000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1 998 669,56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262 787,10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0409 34003N0000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324 800,00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0412 24001N0000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063 0412 7200005040 244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89 999,06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B022EC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063 0412 7530001200 244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063 0412 7830078800 244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89 999,07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063 0502 7530005200 244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372 276,00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063 0503 3300172103 244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1 487 276,00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33001N0000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33001S2113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512 724,00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33001S2123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153 818,00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33001S2133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2 973 416,34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36001N0000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68 057,80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063 0503 7560005300 244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14 973,00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063 0503 7560005300 247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323 517,42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132 063,84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063 0503 7560005300 853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5,58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063 0503 7560005700 244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142 019,60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107 536,00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063 0705 7130002200 244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9 900,00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0804 37001N0000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405A21" w:rsidRPr="00B022EC" w:rsidTr="004C2EB1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0804 37002N0000 244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40 326,80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063 1001 7520000010 312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92 600,00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37 836,65</w:t>
            </w:r>
          </w:p>
        </w:tc>
      </w:tr>
      <w:tr w:rsidR="00405A21" w:rsidRPr="00B022EC" w:rsidTr="004C2EB1">
        <w:trPr>
          <w:trHeight w:val="30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-2 612 967,64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525 265,02</w:t>
            </w:r>
          </w:p>
        </w:tc>
      </w:tr>
      <w:tr w:rsidR="00405A21" w:rsidRPr="00B022EC" w:rsidTr="004C2EB1">
        <w:trPr>
          <w:trHeight w:val="279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5A21" w:rsidRPr="00B022EC" w:rsidTr="004C2EB1">
        <w:trPr>
          <w:trHeight w:val="279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5A21" w:rsidRPr="00B022EC" w:rsidRDefault="00405A21" w:rsidP="004C2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2EC">
              <w:rPr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405A21" w:rsidRPr="00B022EC" w:rsidTr="004C2EB1">
        <w:trPr>
          <w:trHeight w:val="921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405A21" w:rsidRPr="00B022EC" w:rsidTr="004C2EB1">
        <w:trPr>
          <w:trHeight w:val="261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2 612 967,64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-525 265,02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9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2 612 967,64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-525 265,02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063 01050201 10 0000 510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-16 680 010,34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-3 470 940,34</w:t>
            </w:r>
          </w:p>
        </w:tc>
      </w:tr>
      <w:tr w:rsidR="00405A21" w:rsidRPr="00B022EC" w:rsidTr="004C2EB1">
        <w:trPr>
          <w:trHeight w:val="279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center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063 01050201 10 0000 610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19 292 977,98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5A21" w:rsidRPr="00B022EC" w:rsidRDefault="00405A21" w:rsidP="004C2EB1">
            <w:pPr>
              <w:jc w:val="right"/>
              <w:rPr>
                <w:color w:val="000000"/>
                <w:sz w:val="20"/>
                <w:szCs w:val="20"/>
              </w:rPr>
            </w:pPr>
            <w:r w:rsidRPr="00B022EC">
              <w:rPr>
                <w:color w:val="000000"/>
                <w:sz w:val="20"/>
                <w:szCs w:val="20"/>
              </w:rPr>
              <w:t>2 945 675,32</w:t>
            </w:r>
          </w:p>
        </w:tc>
      </w:tr>
    </w:tbl>
    <w:p w:rsidR="00405A21" w:rsidRDefault="00405A21" w:rsidP="00405A21"/>
    <w:p w:rsidR="00405A21" w:rsidRPr="00CE2E7F" w:rsidRDefault="00405A21" w:rsidP="00405A21">
      <w:pPr>
        <w:pStyle w:val="2"/>
        <w:rPr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                                                            </w:t>
      </w:r>
      <w:r w:rsidRPr="00CE2E7F">
        <w:rPr>
          <w:sz w:val="24"/>
          <w:szCs w:val="24"/>
        </w:rPr>
        <w:t>Сопроводительная записка</w:t>
      </w:r>
    </w:p>
    <w:p w:rsidR="00405A21" w:rsidRDefault="00405A21" w:rsidP="00405A21">
      <w:pPr>
        <w:jc w:val="center"/>
      </w:pPr>
      <w:r w:rsidRPr="00CE2E7F">
        <w:t xml:space="preserve">Клинцовского муниципального образования Пугачевского муниципального  района Саратовской области к постановлению администрации Клинцовского муниципального образования Пугачевского </w:t>
      </w:r>
    </w:p>
    <w:p w:rsidR="00405A21" w:rsidRDefault="00405A21" w:rsidP="00405A21">
      <w:pPr>
        <w:jc w:val="center"/>
      </w:pPr>
    </w:p>
    <w:p w:rsidR="00405A21" w:rsidRDefault="00405A21" w:rsidP="00405A21">
      <w:pPr>
        <w:jc w:val="center"/>
      </w:pPr>
    </w:p>
    <w:p w:rsidR="00405A21" w:rsidRPr="00CE2E7F" w:rsidRDefault="00405A21" w:rsidP="00405A21">
      <w:pPr>
        <w:jc w:val="center"/>
      </w:pPr>
      <w:r w:rsidRPr="00CE2E7F">
        <w:t xml:space="preserve">муниципального района Саратовской области «Об утверждении отчета об исполнения бюджета Клинцовского муниципального образования </w:t>
      </w:r>
    </w:p>
    <w:p w:rsidR="00405A21" w:rsidRPr="003E3D60" w:rsidRDefault="00405A21" w:rsidP="00405A21">
      <w:pPr>
        <w:jc w:val="center"/>
      </w:pPr>
      <w:r w:rsidRPr="00CE2E7F">
        <w:t xml:space="preserve">за </w:t>
      </w:r>
      <w:r w:rsidRPr="00CE2E7F">
        <w:rPr>
          <w:bCs/>
          <w:lang w:val="en-US"/>
        </w:rPr>
        <w:t>I</w:t>
      </w:r>
      <w:r w:rsidRPr="00CE2E7F">
        <w:rPr>
          <w:bCs/>
        </w:rPr>
        <w:t xml:space="preserve"> полугодие</w:t>
      </w:r>
      <w:r w:rsidRPr="00CE2E7F">
        <w:t xml:space="preserve"> 2023 года»</w:t>
      </w:r>
      <w:r w:rsidRPr="00CE2E7F">
        <w:br/>
      </w:r>
      <w:r w:rsidRPr="00CE2E7F">
        <w:rPr>
          <w:b/>
        </w:rPr>
        <w:t>Исполнение доходной части бюджета</w:t>
      </w:r>
    </w:p>
    <w:p w:rsidR="00405A21" w:rsidRPr="00CE2E7F" w:rsidRDefault="00405A21" w:rsidP="00405A21">
      <w:pPr>
        <w:ind w:firstLine="1080"/>
        <w:rPr>
          <w:b/>
          <w:bCs/>
        </w:rPr>
      </w:pPr>
      <w:r w:rsidRPr="00CE2E7F">
        <w:rPr>
          <w:b/>
          <w:bCs/>
        </w:rPr>
        <w:t xml:space="preserve">                                 за </w:t>
      </w:r>
      <w:r w:rsidRPr="00CE2E7F">
        <w:t xml:space="preserve"> </w:t>
      </w:r>
      <w:r w:rsidRPr="00CE2E7F">
        <w:rPr>
          <w:b/>
          <w:bCs/>
          <w:lang w:val="en-US"/>
        </w:rPr>
        <w:t>I</w:t>
      </w:r>
      <w:r w:rsidRPr="00CE2E7F">
        <w:rPr>
          <w:b/>
          <w:bCs/>
        </w:rPr>
        <w:t xml:space="preserve"> полугодие</w:t>
      </w:r>
      <w:r w:rsidRPr="00CE2E7F">
        <w:rPr>
          <w:b/>
        </w:rPr>
        <w:t xml:space="preserve"> 2023 года</w:t>
      </w:r>
      <w:r w:rsidRPr="00CE2E7F">
        <w:rPr>
          <w:b/>
          <w:bCs/>
        </w:rPr>
        <w:t xml:space="preserve">                                                                                                                               </w:t>
      </w:r>
    </w:p>
    <w:p w:rsidR="00405A21" w:rsidRPr="00CE2E7F" w:rsidRDefault="00405A21" w:rsidP="00405A21">
      <w:pPr>
        <w:pStyle w:val="af5"/>
        <w:rPr>
          <w:sz w:val="24"/>
          <w:szCs w:val="24"/>
        </w:rPr>
      </w:pPr>
      <w:r w:rsidRPr="00CE2E7F">
        <w:rPr>
          <w:b/>
          <w:bCs/>
          <w:sz w:val="24"/>
          <w:szCs w:val="24"/>
        </w:rPr>
        <w:t xml:space="preserve">          </w:t>
      </w:r>
      <w:r w:rsidRPr="00CE2E7F">
        <w:rPr>
          <w:sz w:val="24"/>
          <w:szCs w:val="24"/>
        </w:rPr>
        <w:t xml:space="preserve">Доходная часть бюджета за </w:t>
      </w:r>
      <w:r w:rsidRPr="00CE2E7F">
        <w:rPr>
          <w:bCs/>
          <w:sz w:val="24"/>
          <w:szCs w:val="24"/>
          <w:lang w:val="en-US"/>
        </w:rPr>
        <w:t>I</w:t>
      </w:r>
      <w:r w:rsidRPr="00CE2E7F">
        <w:rPr>
          <w:bCs/>
          <w:sz w:val="24"/>
          <w:szCs w:val="24"/>
        </w:rPr>
        <w:t xml:space="preserve"> полугодие</w:t>
      </w:r>
      <w:r w:rsidRPr="00CE2E7F">
        <w:rPr>
          <w:sz w:val="24"/>
          <w:szCs w:val="24"/>
        </w:rPr>
        <w:t xml:space="preserve"> 2023 года исполнена в сумме  </w:t>
      </w:r>
      <w:r w:rsidRPr="00CE2E7F">
        <w:rPr>
          <w:color w:val="0000FF"/>
          <w:sz w:val="24"/>
          <w:szCs w:val="24"/>
        </w:rPr>
        <w:t xml:space="preserve">3 336,3 </w:t>
      </w:r>
      <w:r w:rsidRPr="00CE2E7F">
        <w:rPr>
          <w:sz w:val="24"/>
          <w:szCs w:val="24"/>
        </w:rPr>
        <w:t xml:space="preserve">тыс. руб. или на 20 % к плану на 2023 год </w:t>
      </w:r>
      <w:r w:rsidRPr="00CE2E7F">
        <w:rPr>
          <w:color w:val="0000FF"/>
          <w:sz w:val="24"/>
          <w:szCs w:val="24"/>
        </w:rPr>
        <w:t>16 680,0</w:t>
      </w:r>
      <w:r w:rsidRPr="00CE2E7F">
        <w:rPr>
          <w:sz w:val="24"/>
          <w:szCs w:val="24"/>
        </w:rPr>
        <w:t xml:space="preserve"> тыс. руб., из них налоговые и неналоговые доходы составили </w:t>
      </w:r>
      <w:r w:rsidRPr="00CE2E7F">
        <w:rPr>
          <w:color w:val="0000FF"/>
          <w:sz w:val="24"/>
          <w:szCs w:val="24"/>
        </w:rPr>
        <w:t>3 075,9</w:t>
      </w:r>
      <w:r w:rsidRPr="00CE2E7F">
        <w:rPr>
          <w:sz w:val="24"/>
          <w:szCs w:val="24"/>
        </w:rPr>
        <w:t xml:space="preserve"> тыс. руб. или </w:t>
      </w:r>
      <w:r w:rsidRPr="00CE2E7F">
        <w:rPr>
          <w:color w:val="0000FF"/>
          <w:sz w:val="24"/>
          <w:szCs w:val="24"/>
        </w:rPr>
        <w:t>28,5</w:t>
      </w:r>
      <w:r w:rsidRPr="00CE2E7F">
        <w:rPr>
          <w:sz w:val="24"/>
          <w:szCs w:val="24"/>
        </w:rPr>
        <w:t xml:space="preserve"> % к плану 2023 года   </w:t>
      </w:r>
      <w:r w:rsidRPr="00CE2E7F">
        <w:rPr>
          <w:color w:val="0000FF"/>
          <w:sz w:val="24"/>
          <w:szCs w:val="24"/>
        </w:rPr>
        <w:t>10 786,4</w:t>
      </w:r>
      <w:r w:rsidRPr="00CE2E7F">
        <w:rPr>
          <w:sz w:val="24"/>
          <w:szCs w:val="24"/>
        </w:rPr>
        <w:t xml:space="preserve"> тыс. рублей.</w:t>
      </w:r>
    </w:p>
    <w:p w:rsidR="00405A21" w:rsidRPr="00CE2E7F" w:rsidRDefault="00405A21" w:rsidP="00405A21">
      <w:pPr>
        <w:ind w:firstLine="709"/>
        <w:rPr>
          <w:b/>
        </w:rPr>
      </w:pPr>
      <w:r w:rsidRPr="00CE2E7F">
        <w:t xml:space="preserve">   Поступления в местный бюджет налоговых и неналоговых доходов обеспечено за счет  налога на доходы физических лиц </w:t>
      </w:r>
      <w:r w:rsidRPr="00CE2E7F">
        <w:rPr>
          <w:color w:val="0000FF"/>
        </w:rPr>
        <w:t xml:space="preserve">234,6 </w:t>
      </w:r>
      <w:r w:rsidRPr="00CE2E7F">
        <w:t xml:space="preserve">тыс. рублей, единого сельскохозяйственного налога </w:t>
      </w:r>
      <w:r w:rsidRPr="00CE2E7F">
        <w:rPr>
          <w:color w:val="1F497D"/>
        </w:rPr>
        <w:t>657,4</w:t>
      </w:r>
      <w:r w:rsidRPr="00CE2E7F">
        <w:t xml:space="preserve"> </w:t>
      </w:r>
      <w:proofErr w:type="spellStart"/>
      <w:r w:rsidRPr="00CE2E7F">
        <w:t>тыс</w:t>
      </w:r>
      <w:proofErr w:type="gramStart"/>
      <w:r w:rsidRPr="00CE2E7F">
        <w:t>.р</w:t>
      </w:r>
      <w:proofErr w:type="gramEnd"/>
      <w:r w:rsidRPr="00CE2E7F">
        <w:t>ублей</w:t>
      </w:r>
      <w:proofErr w:type="spellEnd"/>
      <w:r w:rsidRPr="00CE2E7F">
        <w:t xml:space="preserve">, налога на имущество -4,5 </w:t>
      </w:r>
      <w:proofErr w:type="spellStart"/>
      <w:r w:rsidRPr="00CE2E7F">
        <w:t>тыс.рублей</w:t>
      </w:r>
      <w:proofErr w:type="spellEnd"/>
      <w:r w:rsidRPr="00CE2E7F">
        <w:t>, земельного налога 35,4 тыс. рублей, транспортного налога 84,9 тыс. рублей, акцизов 1 311,6 тыс. рублей, инициативные платежи от индивидуальных предпринимателей и юридических лиц 756,6 тыс. рублей.</w:t>
      </w:r>
      <w:r w:rsidRPr="00CE2E7F">
        <w:br/>
        <w:t xml:space="preserve">Безвозмездные перечисления из бюджетов других уровней исполнены на </w:t>
      </w:r>
      <w:r w:rsidRPr="00CE2E7F">
        <w:rPr>
          <w:color w:val="0000FF"/>
        </w:rPr>
        <w:t>0,98</w:t>
      </w:r>
      <w:r w:rsidRPr="00CE2E7F">
        <w:t xml:space="preserve"> % (план </w:t>
      </w:r>
      <w:r w:rsidRPr="00CE2E7F">
        <w:rPr>
          <w:color w:val="0000FF"/>
        </w:rPr>
        <w:t>5 893,6</w:t>
      </w:r>
      <w:r w:rsidRPr="00CE2E7F">
        <w:t xml:space="preserve"> тыс. руб., факт </w:t>
      </w:r>
      <w:r w:rsidRPr="00CE2E7F">
        <w:rPr>
          <w:color w:val="0000FF"/>
        </w:rPr>
        <w:t>260,4</w:t>
      </w:r>
      <w:r w:rsidRPr="00CE2E7F">
        <w:t xml:space="preserve"> тыс. руб.)</w:t>
      </w:r>
    </w:p>
    <w:p w:rsidR="00405A21" w:rsidRPr="00CE2E7F" w:rsidRDefault="00405A21" w:rsidP="00405A21">
      <w:pPr>
        <w:ind w:firstLine="540"/>
        <w:jc w:val="center"/>
        <w:rPr>
          <w:b/>
          <w:bCs/>
        </w:rPr>
      </w:pPr>
      <w:r w:rsidRPr="00CE2E7F">
        <w:t xml:space="preserve">      </w:t>
      </w:r>
      <w:r w:rsidRPr="00CE2E7F">
        <w:rPr>
          <w:b/>
          <w:bCs/>
        </w:rPr>
        <w:t xml:space="preserve">Исполнение расходной части бюджета </w:t>
      </w:r>
    </w:p>
    <w:p w:rsidR="00405A21" w:rsidRPr="00CE2E7F" w:rsidRDefault="00405A21" w:rsidP="00405A21">
      <w:pPr>
        <w:ind w:firstLine="540"/>
        <w:jc w:val="center"/>
        <w:rPr>
          <w:b/>
          <w:bCs/>
        </w:rPr>
      </w:pPr>
      <w:r w:rsidRPr="00CE2E7F">
        <w:rPr>
          <w:b/>
        </w:rPr>
        <w:t xml:space="preserve">за </w:t>
      </w:r>
      <w:r w:rsidRPr="00CE2E7F">
        <w:rPr>
          <w:b/>
          <w:bCs/>
          <w:lang w:val="en-US"/>
        </w:rPr>
        <w:t>I</w:t>
      </w:r>
      <w:r w:rsidRPr="00CE2E7F">
        <w:rPr>
          <w:b/>
          <w:bCs/>
        </w:rPr>
        <w:t xml:space="preserve"> полугодие</w:t>
      </w:r>
      <w:r w:rsidRPr="00CE2E7F">
        <w:rPr>
          <w:b/>
        </w:rPr>
        <w:t xml:space="preserve"> 2023 года</w:t>
      </w:r>
      <w:r w:rsidRPr="00CE2E7F">
        <w:rPr>
          <w:b/>
          <w:bCs/>
        </w:rPr>
        <w:br/>
      </w:r>
      <w:r w:rsidRPr="00CE2E7F">
        <w:t xml:space="preserve"> Расходы бюджета за </w:t>
      </w:r>
      <w:r w:rsidRPr="00CE2E7F">
        <w:rPr>
          <w:bCs/>
          <w:lang w:val="en-US"/>
        </w:rPr>
        <w:t>I</w:t>
      </w:r>
      <w:r w:rsidRPr="00CE2E7F">
        <w:rPr>
          <w:bCs/>
        </w:rPr>
        <w:t xml:space="preserve"> полугодие</w:t>
      </w:r>
      <w:r w:rsidRPr="00CE2E7F">
        <w:t xml:space="preserve"> 2023  года составили  </w:t>
      </w:r>
      <w:r w:rsidRPr="00CE2E7F">
        <w:rPr>
          <w:color w:val="0000FF"/>
        </w:rPr>
        <w:t>2 811,0</w:t>
      </w:r>
      <w:r w:rsidRPr="00CE2E7F">
        <w:t xml:space="preserve"> тыс. руб. или  </w:t>
      </w:r>
      <w:r w:rsidRPr="00CE2E7F">
        <w:rPr>
          <w:color w:val="0000FF"/>
        </w:rPr>
        <w:t>14,6 %</w:t>
      </w:r>
      <w:r w:rsidRPr="00CE2E7F">
        <w:t xml:space="preserve"> от годового плана – </w:t>
      </w:r>
      <w:r w:rsidRPr="00CE2E7F">
        <w:rPr>
          <w:color w:val="0000FF"/>
        </w:rPr>
        <w:t xml:space="preserve">19 292,0 </w:t>
      </w:r>
      <w:r w:rsidRPr="00CE2E7F">
        <w:t>тыс. руб.</w:t>
      </w:r>
    </w:p>
    <w:p w:rsidR="00405A21" w:rsidRPr="00CE2E7F" w:rsidRDefault="00405A21" w:rsidP="00405A21">
      <w:pPr>
        <w:pStyle w:val="23"/>
        <w:spacing w:line="240" w:lineRule="auto"/>
        <w:rPr>
          <w:sz w:val="24"/>
          <w:szCs w:val="24"/>
        </w:rPr>
      </w:pPr>
      <w:r w:rsidRPr="00CE2E7F">
        <w:rPr>
          <w:sz w:val="24"/>
          <w:szCs w:val="24"/>
        </w:rPr>
        <w:t xml:space="preserve">         На оплату труда и на начисления на оплату труда направлено </w:t>
      </w:r>
      <w:r w:rsidRPr="00CE2E7F">
        <w:rPr>
          <w:color w:val="0000FF"/>
          <w:sz w:val="24"/>
          <w:szCs w:val="24"/>
        </w:rPr>
        <w:t xml:space="preserve">1 442,5 </w:t>
      </w:r>
      <w:r w:rsidRPr="00CE2E7F">
        <w:rPr>
          <w:sz w:val="24"/>
          <w:szCs w:val="24"/>
        </w:rPr>
        <w:t xml:space="preserve">тыс. руб., что составляет 51,3 </w:t>
      </w:r>
      <w:r w:rsidRPr="00CE2E7F">
        <w:rPr>
          <w:color w:val="0000FF"/>
          <w:sz w:val="24"/>
          <w:szCs w:val="24"/>
        </w:rPr>
        <w:t>%</w:t>
      </w:r>
      <w:r w:rsidRPr="00CE2E7F">
        <w:rPr>
          <w:sz w:val="24"/>
          <w:szCs w:val="24"/>
        </w:rPr>
        <w:t xml:space="preserve"> от общих расходов (</w:t>
      </w:r>
      <w:r w:rsidRPr="00CE2E7F">
        <w:rPr>
          <w:color w:val="0000FF"/>
          <w:sz w:val="24"/>
          <w:szCs w:val="24"/>
        </w:rPr>
        <w:t>2 811,0</w:t>
      </w:r>
      <w:r w:rsidRPr="00CE2E7F">
        <w:rPr>
          <w:sz w:val="24"/>
          <w:szCs w:val="24"/>
        </w:rPr>
        <w:t xml:space="preserve"> тыс. руб.). </w:t>
      </w:r>
      <w:r w:rsidRPr="00CE2E7F">
        <w:rPr>
          <w:sz w:val="24"/>
          <w:szCs w:val="24"/>
        </w:rPr>
        <w:br/>
        <w:t xml:space="preserve"> Задолженности по оплате труда и начислениям на оплату труда на 01.07.2023 г. нет.</w:t>
      </w:r>
      <w:r>
        <w:rPr>
          <w:sz w:val="24"/>
          <w:szCs w:val="24"/>
        </w:rPr>
        <w:t xml:space="preserve">            </w:t>
      </w:r>
      <w:r w:rsidRPr="00CE2E7F">
        <w:rPr>
          <w:sz w:val="24"/>
          <w:szCs w:val="24"/>
        </w:rPr>
        <w:t xml:space="preserve">Расходы по подразделу 0102 «Функционирование  высшего должностного лица субъекта Российской Федерации и муниципального образования» исполнены на </w:t>
      </w:r>
      <w:r w:rsidRPr="00CE2E7F">
        <w:rPr>
          <w:color w:val="0000FF"/>
          <w:sz w:val="24"/>
          <w:szCs w:val="24"/>
        </w:rPr>
        <w:t xml:space="preserve">37,8 </w:t>
      </w:r>
      <w:r w:rsidRPr="00CE2E7F">
        <w:rPr>
          <w:sz w:val="24"/>
          <w:szCs w:val="24"/>
        </w:rPr>
        <w:t xml:space="preserve">% (план </w:t>
      </w:r>
      <w:r w:rsidRPr="00CE2E7F">
        <w:rPr>
          <w:color w:val="0000FF"/>
          <w:sz w:val="24"/>
          <w:szCs w:val="24"/>
        </w:rPr>
        <w:t>921,5</w:t>
      </w:r>
      <w:r w:rsidRPr="00CE2E7F">
        <w:rPr>
          <w:sz w:val="24"/>
          <w:szCs w:val="24"/>
        </w:rPr>
        <w:t xml:space="preserve"> тыс. руб., факт 348,6 тыс. руб.).</w:t>
      </w:r>
      <w:r w:rsidRPr="00CE2E7F">
        <w:rPr>
          <w:sz w:val="24"/>
          <w:szCs w:val="24"/>
        </w:rPr>
        <w:br/>
        <w:t xml:space="preserve">              Расходы по подразделу 0104 «Функционирование Правительства Российской Федерации,</w:t>
      </w:r>
      <w:r>
        <w:rPr>
          <w:sz w:val="24"/>
          <w:szCs w:val="24"/>
        </w:rPr>
        <w:t xml:space="preserve"> </w:t>
      </w:r>
      <w:r w:rsidRPr="00CE2E7F">
        <w:rPr>
          <w:sz w:val="24"/>
          <w:szCs w:val="24"/>
        </w:rPr>
        <w:t xml:space="preserve">высших исполнительных органов государственной власти субъектов Российской Федерации, местных администраций» исполнены на </w:t>
      </w:r>
      <w:r w:rsidRPr="00CE2E7F">
        <w:rPr>
          <w:color w:val="0000FF"/>
          <w:sz w:val="24"/>
          <w:szCs w:val="24"/>
        </w:rPr>
        <w:t xml:space="preserve">31,1 </w:t>
      </w:r>
      <w:r w:rsidRPr="00CE2E7F">
        <w:rPr>
          <w:sz w:val="24"/>
          <w:szCs w:val="24"/>
        </w:rPr>
        <w:t xml:space="preserve">% (план </w:t>
      </w:r>
      <w:r w:rsidRPr="00CE2E7F">
        <w:rPr>
          <w:bCs/>
          <w:color w:val="0066FF"/>
          <w:sz w:val="24"/>
          <w:szCs w:val="24"/>
        </w:rPr>
        <w:t xml:space="preserve">3 986,8 </w:t>
      </w:r>
      <w:r w:rsidRPr="00CE2E7F">
        <w:rPr>
          <w:sz w:val="24"/>
          <w:szCs w:val="24"/>
        </w:rPr>
        <w:t>тыс. руб., факт 1 238,0 тыс. руб.).</w:t>
      </w:r>
    </w:p>
    <w:p w:rsidR="00405A21" w:rsidRPr="00CE2E7F" w:rsidRDefault="00405A21" w:rsidP="00405A21">
      <w:pPr>
        <w:pStyle w:val="23"/>
        <w:spacing w:line="240" w:lineRule="auto"/>
        <w:rPr>
          <w:sz w:val="24"/>
          <w:szCs w:val="24"/>
        </w:rPr>
      </w:pPr>
      <w:r w:rsidRPr="00CE2E7F">
        <w:rPr>
          <w:sz w:val="24"/>
          <w:szCs w:val="24"/>
        </w:rPr>
        <w:t xml:space="preserve">        Расходы по подразделу 0107 «Обеспечение проведения выборов и референдумов» при  плане  288,8 </w:t>
      </w:r>
      <w:proofErr w:type="spellStart"/>
      <w:r w:rsidRPr="00CE2E7F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не производились.</w:t>
      </w:r>
    </w:p>
    <w:p w:rsidR="00405A21" w:rsidRPr="00CE2E7F" w:rsidRDefault="00405A21" w:rsidP="00405A21">
      <w:pPr>
        <w:pStyle w:val="23"/>
        <w:spacing w:line="240" w:lineRule="auto"/>
        <w:rPr>
          <w:sz w:val="24"/>
          <w:szCs w:val="24"/>
        </w:rPr>
      </w:pPr>
      <w:r w:rsidRPr="00CE2E7F">
        <w:rPr>
          <w:sz w:val="24"/>
          <w:szCs w:val="24"/>
        </w:rPr>
        <w:t xml:space="preserve">    Расходы по подразделу 0111 «Резервные фонды» при  плане  101,0 </w:t>
      </w:r>
      <w:proofErr w:type="spellStart"/>
      <w:r w:rsidRPr="00CE2E7F">
        <w:rPr>
          <w:sz w:val="24"/>
          <w:szCs w:val="24"/>
        </w:rPr>
        <w:t>тыс</w:t>
      </w:r>
      <w:proofErr w:type="gramStart"/>
      <w:r w:rsidRPr="00CE2E7F">
        <w:rPr>
          <w:sz w:val="24"/>
          <w:szCs w:val="24"/>
        </w:rPr>
        <w:t>.р</w:t>
      </w:r>
      <w:proofErr w:type="gramEnd"/>
      <w:r w:rsidRPr="00CE2E7F">
        <w:rPr>
          <w:sz w:val="24"/>
          <w:szCs w:val="24"/>
        </w:rPr>
        <w:t>уб</w:t>
      </w:r>
      <w:proofErr w:type="spellEnd"/>
      <w:r w:rsidRPr="00CE2E7F">
        <w:rPr>
          <w:sz w:val="24"/>
          <w:szCs w:val="24"/>
        </w:rPr>
        <w:t>. не производились.</w:t>
      </w:r>
      <w:r w:rsidRPr="00CE2E7F">
        <w:rPr>
          <w:sz w:val="24"/>
          <w:szCs w:val="24"/>
        </w:rPr>
        <w:br/>
        <w:t xml:space="preserve">        Расходы по подразделу 0113 «Другие общегосударственные вопросы» исполнены   на 13,1 %  ( план  34,6 </w:t>
      </w:r>
      <w:proofErr w:type="spellStart"/>
      <w:r w:rsidRPr="00CE2E7F">
        <w:rPr>
          <w:sz w:val="24"/>
          <w:szCs w:val="24"/>
        </w:rPr>
        <w:t>тыс</w:t>
      </w:r>
      <w:proofErr w:type="gramStart"/>
      <w:r w:rsidRPr="00CE2E7F">
        <w:rPr>
          <w:sz w:val="24"/>
          <w:szCs w:val="24"/>
        </w:rPr>
        <w:t>.р</w:t>
      </w:r>
      <w:proofErr w:type="gramEnd"/>
      <w:r w:rsidRPr="00CE2E7F">
        <w:rPr>
          <w:sz w:val="24"/>
          <w:szCs w:val="24"/>
        </w:rPr>
        <w:t>уб</w:t>
      </w:r>
      <w:proofErr w:type="spellEnd"/>
      <w:r w:rsidRPr="00CE2E7F">
        <w:rPr>
          <w:sz w:val="24"/>
          <w:szCs w:val="24"/>
        </w:rPr>
        <w:t xml:space="preserve">., факт 4,5 </w:t>
      </w:r>
      <w:proofErr w:type="spellStart"/>
      <w:r w:rsidRPr="00CE2E7F">
        <w:rPr>
          <w:sz w:val="24"/>
          <w:szCs w:val="24"/>
        </w:rPr>
        <w:t>тыс.руб</w:t>
      </w:r>
      <w:proofErr w:type="spellEnd"/>
      <w:r w:rsidRPr="00CE2E7F">
        <w:rPr>
          <w:sz w:val="24"/>
          <w:szCs w:val="24"/>
        </w:rPr>
        <w:t>.)</w:t>
      </w:r>
      <w:r w:rsidRPr="00CE2E7F">
        <w:rPr>
          <w:sz w:val="24"/>
          <w:szCs w:val="24"/>
        </w:rPr>
        <w:br/>
        <w:t xml:space="preserve">        Расходы  по подразделу 0203 «Мобилизационная и вневойсковая подготовка» исполнены на 39,4  % (план 115,2 тыс. руб., факт 45,4 тыс. руб.)</w:t>
      </w:r>
      <w:r w:rsidRPr="00CE2E7F">
        <w:rPr>
          <w:sz w:val="24"/>
          <w:szCs w:val="24"/>
        </w:rPr>
        <w:br/>
        <w:t xml:space="preserve">              Расходы    по  подразделу  0409 «Дорожное хозяйство (дорожные фонды)» исполнены на 8  % (план 6 743,4 тыс. руб., факт 537,8 тыс. руб.)</w:t>
      </w:r>
    </w:p>
    <w:p w:rsidR="00405A21" w:rsidRPr="00CE2E7F" w:rsidRDefault="00405A21" w:rsidP="00405A21">
      <w:pPr>
        <w:pStyle w:val="23"/>
        <w:spacing w:line="240" w:lineRule="auto"/>
        <w:rPr>
          <w:sz w:val="24"/>
          <w:szCs w:val="24"/>
        </w:rPr>
      </w:pPr>
      <w:r w:rsidRPr="00CE2E7F">
        <w:rPr>
          <w:sz w:val="24"/>
          <w:szCs w:val="24"/>
        </w:rPr>
        <w:lastRenderedPageBreak/>
        <w:t xml:space="preserve">         </w:t>
      </w:r>
      <w:proofErr w:type="gramStart"/>
      <w:r w:rsidRPr="00CE2E7F">
        <w:rPr>
          <w:sz w:val="24"/>
          <w:szCs w:val="24"/>
        </w:rPr>
        <w:t>Расходы    по  подразделу  0412 «Другие  вопросы в   области национальной экономики)» исполнены на 26,9  % (план 670,0 тыс. руб., факт 180,0 тыс. руб.)</w:t>
      </w:r>
      <w:proofErr w:type="gramEnd"/>
    </w:p>
    <w:p w:rsidR="00405A21" w:rsidRPr="00CE2E7F" w:rsidRDefault="00405A21" w:rsidP="00405A21">
      <w:pPr>
        <w:pStyle w:val="23"/>
        <w:spacing w:line="240" w:lineRule="auto"/>
        <w:rPr>
          <w:sz w:val="24"/>
          <w:szCs w:val="24"/>
        </w:rPr>
      </w:pPr>
      <w:r w:rsidRPr="00CE2E7F">
        <w:rPr>
          <w:sz w:val="24"/>
          <w:szCs w:val="24"/>
        </w:rPr>
        <w:t xml:space="preserve">         Расходы    по  подразделу  0502 «Коммунальное хозяйство» исполнены на 7,3  % (план 372,3 тыс. руб., факт 27,0 тыс. руб.)</w:t>
      </w:r>
    </w:p>
    <w:p w:rsidR="00405A21" w:rsidRPr="00CE2E7F" w:rsidRDefault="00405A21" w:rsidP="00405A21">
      <w:pPr>
        <w:pStyle w:val="23"/>
        <w:spacing w:line="240" w:lineRule="auto"/>
        <w:rPr>
          <w:sz w:val="24"/>
          <w:szCs w:val="24"/>
        </w:rPr>
      </w:pPr>
      <w:r w:rsidRPr="00CE2E7F">
        <w:rPr>
          <w:sz w:val="24"/>
          <w:szCs w:val="24"/>
        </w:rPr>
        <w:t xml:space="preserve">        Расходы    по  подразделу  0503 «Благоустройство» исполнены на 5,6  % (план 5 746,8 тыс. руб., факт 322,6 тыс. руб.)</w:t>
      </w:r>
    </w:p>
    <w:p w:rsidR="00405A21" w:rsidRPr="00CE2E7F" w:rsidRDefault="00405A21" w:rsidP="00405A21">
      <w:pPr>
        <w:pStyle w:val="23"/>
        <w:spacing w:line="240" w:lineRule="auto"/>
        <w:rPr>
          <w:sz w:val="24"/>
          <w:szCs w:val="24"/>
        </w:rPr>
      </w:pPr>
      <w:r w:rsidRPr="00CE2E7F">
        <w:rPr>
          <w:sz w:val="24"/>
          <w:szCs w:val="24"/>
        </w:rPr>
        <w:t xml:space="preserve">        Расходы    по  подразделу  0705  «Профессиональная подготовка, переподготовка и повышение квалификации»   исполнены на </w:t>
      </w:r>
      <w:r w:rsidRPr="00CE2E7F">
        <w:rPr>
          <w:color w:val="0000FF"/>
          <w:sz w:val="24"/>
          <w:szCs w:val="24"/>
        </w:rPr>
        <w:t xml:space="preserve">49,5 </w:t>
      </w:r>
      <w:r w:rsidRPr="00CE2E7F">
        <w:rPr>
          <w:sz w:val="24"/>
          <w:szCs w:val="24"/>
        </w:rPr>
        <w:t xml:space="preserve">% (план </w:t>
      </w:r>
      <w:r w:rsidRPr="00CE2E7F">
        <w:rPr>
          <w:color w:val="0000FF"/>
          <w:sz w:val="24"/>
          <w:szCs w:val="24"/>
        </w:rPr>
        <w:t>20</w:t>
      </w:r>
      <w:r w:rsidRPr="00CE2E7F">
        <w:rPr>
          <w:sz w:val="24"/>
          <w:szCs w:val="24"/>
        </w:rPr>
        <w:t xml:space="preserve"> тыс. руб., факт 9,9 тыс. руб.).</w:t>
      </w:r>
      <w:r w:rsidRPr="00CE2E7F">
        <w:rPr>
          <w:sz w:val="24"/>
          <w:szCs w:val="24"/>
        </w:rPr>
        <w:br/>
        <w:t xml:space="preserve">        Расходы    по  подразделу  0804 «Другие вопросы в области культуры и кинематографии» исполнены на 29,7  % (план 200,0 тыс. руб., факт 59,3 тыс. руб.)</w:t>
      </w:r>
    </w:p>
    <w:p w:rsidR="00405A21" w:rsidRPr="003E3D60" w:rsidRDefault="00405A21" w:rsidP="00405A21">
      <w:pPr>
        <w:pStyle w:val="23"/>
        <w:spacing w:line="240" w:lineRule="auto"/>
        <w:rPr>
          <w:sz w:val="24"/>
          <w:szCs w:val="24"/>
        </w:rPr>
      </w:pPr>
      <w:r w:rsidRPr="00CE2E7F">
        <w:rPr>
          <w:sz w:val="24"/>
          <w:szCs w:val="24"/>
        </w:rPr>
        <w:t xml:space="preserve">        Расходы    по  подразделу  1001  «Пенсионное обеспечение»   исполнены   на 40,9 %  ( план  92,6 </w:t>
      </w:r>
      <w:proofErr w:type="spellStart"/>
      <w:r w:rsidRPr="00CE2E7F">
        <w:rPr>
          <w:sz w:val="24"/>
          <w:szCs w:val="24"/>
        </w:rPr>
        <w:t>тыс</w:t>
      </w:r>
      <w:proofErr w:type="gramStart"/>
      <w:r w:rsidRPr="00CE2E7F">
        <w:rPr>
          <w:sz w:val="24"/>
          <w:szCs w:val="24"/>
        </w:rPr>
        <w:t>.р</w:t>
      </w:r>
      <w:proofErr w:type="gramEnd"/>
      <w:r w:rsidRPr="00CE2E7F">
        <w:rPr>
          <w:sz w:val="24"/>
          <w:szCs w:val="24"/>
        </w:rPr>
        <w:t>уб</w:t>
      </w:r>
      <w:proofErr w:type="spellEnd"/>
      <w:r w:rsidRPr="00CE2E7F">
        <w:rPr>
          <w:sz w:val="24"/>
          <w:szCs w:val="24"/>
        </w:rPr>
        <w:t xml:space="preserve">., факт 37,8 </w:t>
      </w:r>
      <w:proofErr w:type="spellStart"/>
      <w:r w:rsidRPr="00CE2E7F">
        <w:rPr>
          <w:sz w:val="24"/>
          <w:szCs w:val="24"/>
        </w:rPr>
        <w:t>тыс.руб</w:t>
      </w:r>
      <w:proofErr w:type="spellEnd"/>
      <w:r w:rsidRPr="00CE2E7F">
        <w:rPr>
          <w:sz w:val="24"/>
          <w:szCs w:val="24"/>
        </w:rPr>
        <w:t xml:space="preserve">.) </w:t>
      </w:r>
    </w:p>
    <w:p w:rsidR="00405A21" w:rsidRPr="00CE2E7F" w:rsidRDefault="00405A21" w:rsidP="00405A21">
      <w:r w:rsidRPr="00CE2E7F">
        <w:t>Исполнитель Бейлова О.В.</w:t>
      </w:r>
    </w:p>
    <w:p w:rsidR="00405A21" w:rsidRPr="00CE2E7F" w:rsidRDefault="00405A21" w:rsidP="00405A21"/>
    <w:p w:rsidR="00405A21" w:rsidRDefault="00405A21" w:rsidP="00405A21">
      <w:pPr>
        <w:tabs>
          <w:tab w:val="left" w:pos="5325"/>
        </w:tabs>
        <w:jc w:val="center"/>
        <w:rPr>
          <w:b/>
        </w:rPr>
      </w:pPr>
    </w:p>
    <w:p w:rsidR="00405A21" w:rsidRDefault="00405A21" w:rsidP="00405A21">
      <w:pPr>
        <w:tabs>
          <w:tab w:val="left" w:pos="5325"/>
        </w:tabs>
        <w:jc w:val="center"/>
        <w:rPr>
          <w:b/>
        </w:rPr>
      </w:pPr>
    </w:p>
    <w:p w:rsidR="00405A21" w:rsidRDefault="00405A21" w:rsidP="00405A21">
      <w:pPr>
        <w:tabs>
          <w:tab w:val="left" w:pos="5325"/>
        </w:tabs>
        <w:jc w:val="center"/>
        <w:rPr>
          <w:b/>
        </w:rPr>
      </w:pPr>
    </w:p>
    <w:p w:rsidR="00405A21" w:rsidRPr="00FD0AA2" w:rsidRDefault="00405A21" w:rsidP="00405A21">
      <w:pPr>
        <w:tabs>
          <w:tab w:val="left" w:pos="5325"/>
        </w:tabs>
        <w:jc w:val="center"/>
        <w:rPr>
          <w:b/>
        </w:rPr>
      </w:pPr>
      <w:r w:rsidRPr="00FD0AA2">
        <w:rPr>
          <w:b/>
        </w:rPr>
        <w:t>АДМИНИСТРАЦИЯ</w:t>
      </w:r>
    </w:p>
    <w:p w:rsidR="00405A21" w:rsidRPr="00FD0AA2" w:rsidRDefault="00405A21" w:rsidP="00405A21">
      <w:pPr>
        <w:jc w:val="center"/>
        <w:rPr>
          <w:b/>
        </w:rPr>
      </w:pPr>
      <w:r w:rsidRPr="00FD0AA2">
        <w:rPr>
          <w:b/>
        </w:rPr>
        <w:t>КЛИНЦОВСКОГО МУНИЦИПАЛЬНОГО ОБРАЗОВАНИЯ ПУГАЧЕВСКОГО МУНИЦИПАЛЬНОГО РАЙОНА</w:t>
      </w:r>
    </w:p>
    <w:p w:rsidR="00405A21" w:rsidRPr="00FD0AA2" w:rsidRDefault="00405A21" w:rsidP="00405A21">
      <w:pPr>
        <w:jc w:val="center"/>
        <w:rPr>
          <w:b/>
        </w:rPr>
      </w:pPr>
      <w:r w:rsidRPr="00FD0AA2">
        <w:rPr>
          <w:b/>
        </w:rPr>
        <w:t>САРАТОВСКОЙ ОБЛАСТИ</w:t>
      </w:r>
    </w:p>
    <w:p w:rsidR="00405A21" w:rsidRPr="00FD0AA2" w:rsidRDefault="00405A21" w:rsidP="00405A21">
      <w:pPr>
        <w:jc w:val="center"/>
        <w:rPr>
          <w:b/>
        </w:rPr>
      </w:pPr>
      <w:proofErr w:type="gramStart"/>
      <w:r w:rsidRPr="00FD0AA2">
        <w:rPr>
          <w:b/>
          <w:bCs/>
        </w:rPr>
        <w:t>П</w:t>
      </w:r>
      <w:proofErr w:type="gramEnd"/>
      <w:r w:rsidRPr="00FD0AA2">
        <w:rPr>
          <w:b/>
          <w:bCs/>
        </w:rPr>
        <w:t xml:space="preserve"> О С Т А Н О В Л Е Н И Е</w:t>
      </w:r>
    </w:p>
    <w:p w:rsidR="00405A21" w:rsidRPr="00FD0AA2" w:rsidRDefault="00405A21" w:rsidP="00405A2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FD0AA2">
        <w:rPr>
          <w:rFonts w:ascii="Times New Roman" w:hAnsi="Times New Roman"/>
          <w:b/>
          <w:sz w:val="24"/>
          <w:szCs w:val="24"/>
        </w:rPr>
        <w:t>от 14 июля 2023 года № 43</w:t>
      </w:r>
    </w:p>
    <w:p w:rsidR="00405A21" w:rsidRPr="00FD0AA2" w:rsidRDefault="00405A21" w:rsidP="00405A21">
      <w:pPr>
        <w:outlineLvl w:val="1"/>
        <w:rPr>
          <w:b/>
          <w:bCs/>
        </w:rPr>
      </w:pPr>
    </w:p>
    <w:p w:rsidR="00405A21" w:rsidRPr="00FD0AA2" w:rsidRDefault="00405A21" w:rsidP="00405A21">
      <w:pPr>
        <w:shd w:val="clear" w:color="auto" w:fill="FFFFFF"/>
        <w:spacing w:line="100" w:lineRule="atLeast"/>
        <w:jc w:val="both"/>
        <w:rPr>
          <w:b/>
          <w:color w:val="000000"/>
        </w:rPr>
      </w:pPr>
      <w:r w:rsidRPr="00FD0AA2">
        <w:rPr>
          <w:b/>
          <w:color w:val="000000"/>
        </w:rPr>
        <w:t xml:space="preserve">О комиссии по обеспечению безопасности </w:t>
      </w:r>
    </w:p>
    <w:p w:rsidR="00405A21" w:rsidRPr="00FD0AA2" w:rsidRDefault="00405A21" w:rsidP="00405A21">
      <w:pPr>
        <w:shd w:val="clear" w:color="auto" w:fill="FFFFFF"/>
        <w:spacing w:line="100" w:lineRule="atLeast"/>
        <w:jc w:val="both"/>
        <w:rPr>
          <w:b/>
          <w:color w:val="000000"/>
        </w:rPr>
      </w:pPr>
      <w:r w:rsidRPr="00FD0AA2">
        <w:rPr>
          <w:b/>
          <w:color w:val="000000"/>
        </w:rPr>
        <w:t xml:space="preserve">дорожного движения при администрации </w:t>
      </w:r>
    </w:p>
    <w:p w:rsidR="00405A21" w:rsidRPr="00FD0AA2" w:rsidRDefault="00405A21" w:rsidP="00405A21">
      <w:pPr>
        <w:shd w:val="clear" w:color="auto" w:fill="FFFFFF"/>
        <w:spacing w:line="100" w:lineRule="atLeast"/>
        <w:jc w:val="both"/>
        <w:rPr>
          <w:b/>
          <w:color w:val="000000"/>
        </w:rPr>
      </w:pPr>
      <w:r w:rsidRPr="00FD0AA2">
        <w:rPr>
          <w:b/>
          <w:color w:val="000000"/>
        </w:rPr>
        <w:t xml:space="preserve">Клинцовского муниципального образования </w:t>
      </w:r>
    </w:p>
    <w:p w:rsidR="00405A21" w:rsidRPr="00CE2E7F" w:rsidRDefault="00405A21" w:rsidP="00405A21">
      <w:pPr>
        <w:shd w:val="clear" w:color="auto" w:fill="FFFFFF"/>
        <w:spacing w:line="100" w:lineRule="atLeast"/>
        <w:jc w:val="both"/>
        <w:rPr>
          <w:b/>
          <w:bCs/>
        </w:rPr>
      </w:pPr>
      <w:r w:rsidRPr="00FD0AA2">
        <w:rPr>
          <w:b/>
          <w:color w:val="000000"/>
        </w:rPr>
        <w:t>Пугачевского муниципального района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</w:pPr>
      <w:proofErr w:type="gramStart"/>
      <w:r w:rsidRPr="00FD0AA2">
        <w:t>В соответствии с пунктом 4 статьи 6 Федерального закона от 10.12.1995 N 196-ФЗ "О безопасности дорожного движения", Федеральным законом от 06.10.2003 N 131-ФЗ "Об общих принципах организации местного самоуправления в Российской Федерации", руководствуясь Уставом Клинцовского муниципального образования, в целях сокращения дорожно-транспортных происшествий и снижения тяжести их последствий, создания условий для обеспечения безопасной работы транспорта на территории Клинцовского муниципального образования, администрация</w:t>
      </w:r>
      <w:proofErr w:type="gramEnd"/>
      <w:r w:rsidRPr="00FD0AA2">
        <w:t xml:space="preserve"> Клинцовского муниципального образования,  ПОСТАНОВЛЯЕТ:</w:t>
      </w:r>
    </w:p>
    <w:p w:rsidR="00405A21" w:rsidRPr="00FD0AA2" w:rsidRDefault="00405A21" w:rsidP="00405A21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FD0AA2">
        <w:t>1.   Создать комиссию по обеспечению безопасности дорожного движения в составе согласно приложению, N 1.</w:t>
      </w:r>
    </w:p>
    <w:p w:rsidR="00405A21" w:rsidRPr="00FD0AA2" w:rsidRDefault="00405A21" w:rsidP="00405A21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</w:pPr>
      <w:r w:rsidRPr="00FD0AA2">
        <w:t>2. Утвердить Положение о комиссии по обеспечению безопасности дорожного движения (приложение N 2).</w:t>
      </w:r>
    </w:p>
    <w:p w:rsidR="00405A21" w:rsidRPr="00FD0AA2" w:rsidRDefault="00405A21" w:rsidP="00405A21">
      <w:pPr>
        <w:pStyle w:val="WW-"/>
        <w:tabs>
          <w:tab w:val="left" w:pos="1132"/>
        </w:tabs>
        <w:spacing w:after="0" w:line="240" w:lineRule="auto"/>
        <w:jc w:val="both"/>
        <w:rPr>
          <w:sz w:val="24"/>
          <w:szCs w:val="24"/>
        </w:rPr>
      </w:pPr>
      <w:r w:rsidRPr="00FD0AA2">
        <w:rPr>
          <w:sz w:val="24"/>
          <w:szCs w:val="24"/>
        </w:rPr>
        <w:t>3.Настоящее постановление обнародовать в соответствии с установленным порядком и разместить на  официальном сайте  Клинцовского муниципального образования Пугачевского муниципального района Саратовской области в информационно - телекоммуникационной сети «Интернет».</w:t>
      </w:r>
    </w:p>
    <w:p w:rsidR="00405A21" w:rsidRPr="00FD0AA2" w:rsidRDefault="00405A21" w:rsidP="00405A21">
      <w:pPr>
        <w:jc w:val="both"/>
      </w:pPr>
      <w:r w:rsidRPr="00FD0AA2">
        <w:t>4. Настоящее постановление вступает в силу со дня его официального опубликования (обнародования).</w:t>
      </w:r>
    </w:p>
    <w:p w:rsidR="00405A21" w:rsidRPr="00FD0AA2" w:rsidRDefault="00405A21" w:rsidP="00405A21">
      <w:pPr>
        <w:spacing w:line="100" w:lineRule="atLeast"/>
        <w:jc w:val="both"/>
        <w:rPr>
          <w:b/>
        </w:rPr>
      </w:pPr>
      <w:r w:rsidRPr="00FD0AA2">
        <w:rPr>
          <w:b/>
        </w:rPr>
        <w:t>Глава Клинцовского</w:t>
      </w:r>
      <w:r w:rsidRPr="00FD0AA2">
        <w:rPr>
          <w:b/>
        </w:rPr>
        <w:tab/>
      </w:r>
      <w:r w:rsidRPr="00FD0AA2">
        <w:rPr>
          <w:b/>
        </w:rPr>
        <w:tab/>
      </w:r>
      <w:r w:rsidRPr="00FD0AA2">
        <w:rPr>
          <w:b/>
        </w:rPr>
        <w:tab/>
      </w:r>
      <w:r w:rsidRPr="00FD0AA2">
        <w:rPr>
          <w:b/>
        </w:rPr>
        <w:tab/>
      </w:r>
      <w:r w:rsidRPr="00FD0AA2">
        <w:rPr>
          <w:b/>
        </w:rPr>
        <w:tab/>
      </w:r>
    </w:p>
    <w:p w:rsidR="00405A21" w:rsidRPr="00FD0AA2" w:rsidRDefault="00405A21" w:rsidP="00405A21">
      <w:pPr>
        <w:spacing w:line="100" w:lineRule="atLeast"/>
        <w:jc w:val="both"/>
        <w:rPr>
          <w:b/>
        </w:rPr>
      </w:pPr>
      <w:r w:rsidRPr="00FD0AA2">
        <w:rPr>
          <w:b/>
        </w:rPr>
        <w:t xml:space="preserve">муниципального образования                                 Дзюба М.В.                        </w:t>
      </w:r>
    </w:p>
    <w:p w:rsidR="00405A21" w:rsidRPr="00FD0AA2" w:rsidRDefault="00405A21" w:rsidP="00405A21">
      <w:pPr>
        <w:jc w:val="center"/>
      </w:pPr>
    </w:p>
    <w:p w:rsidR="00405A21" w:rsidRPr="00FD0AA2" w:rsidRDefault="00405A21" w:rsidP="00405A21">
      <w:pPr>
        <w:jc w:val="center"/>
      </w:pPr>
    </w:p>
    <w:p w:rsidR="00405A21" w:rsidRPr="00FD0AA2" w:rsidRDefault="00405A21" w:rsidP="00405A21"/>
    <w:tbl>
      <w:tblPr>
        <w:tblpPr w:leftFromText="180" w:rightFromText="180" w:vertAnchor="text" w:horzAnchor="margin" w:tblpXSpec="right" w:tblpY="85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405A21" w:rsidRPr="00FD0AA2" w:rsidTr="004C2EB1">
        <w:tc>
          <w:tcPr>
            <w:tcW w:w="4536" w:type="dxa"/>
          </w:tcPr>
          <w:p w:rsidR="00405A21" w:rsidRPr="003E3D60" w:rsidRDefault="00405A21" w:rsidP="004C2EB1">
            <w:pPr>
              <w:ind w:left="566" w:hanging="283"/>
              <w:rPr>
                <w:sz w:val="20"/>
                <w:szCs w:val="20"/>
              </w:rPr>
            </w:pPr>
            <w:r w:rsidRPr="003E3D60">
              <w:rPr>
                <w:sz w:val="20"/>
                <w:szCs w:val="20"/>
              </w:rPr>
              <w:t>Приложение 1</w:t>
            </w:r>
          </w:p>
          <w:p w:rsidR="00405A21" w:rsidRPr="003E3D60" w:rsidRDefault="00405A21" w:rsidP="004C2EB1">
            <w:pPr>
              <w:ind w:left="566" w:hanging="283"/>
              <w:rPr>
                <w:sz w:val="20"/>
                <w:szCs w:val="20"/>
              </w:rPr>
            </w:pPr>
            <w:r w:rsidRPr="003E3D60">
              <w:rPr>
                <w:sz w:val="20"/>
                <w:szCs w:val="20"/>
              </w:rPr>
              <w:t>Утверждено постановлением Администрации</w:t>
            </w:r>
          </w:p>
          <w:p w:rsidR="00405A21" w:rsidRPr="003E3D60" w:rsidRDefault="00405A21" w:rsidP="004C2EB1">
            <w:pPr>
              <w:ind w:left="566" w:hanging="283"/>
              <w:rPr>
                <w:sz w:val="20"/>
                <w:szCs w:val="20"/>
              </w:rPr>
            </w:pPr>
            <w:r w:rsidRPr="003E3D60">
              <w:rPr>
                <w:sz w:val="20"/>
                <w:szCs w:val="20"/>
              </w:rPr>
              <w:t>Клинцовского муниципального образования Пугачевского муниципального района</w:t>
            </w:r>
          </w:p>
          <w:p w:rsidR="00405A21" w:rsidRPr="00FD0AA2" w:rsidRDefault="00405A21" w:rsidP="004C2EB1">
            <w:pPr>
              <w:ind w:left="566" w:hanging="283"/>
            </w:pPr>
            <w:r w:rsidRPr="003E3D60">
              <w:rPr>
                <w:sz w:val="20"/>
                <w:szCs w:val="20"/>
              </w:rPr>
              <w:t>от 14.07.2023 № 43</w:t>
            </w:r>
          </w:p>
        </w:tc>
      </w:tr>
    </w:tbl>
    <w:p w:rsidR="00405A21" w:rsidRPr="00FD0AA2" w:rsidRDefault="00405A21" w:rsidP="00405A21">
      <w:pPr>
        <w:jc w:val="center"/>
      </w:pPr>
    </w:p>
    <w:p w:rsidR="00405A21" w:rsidRPr="00FD0AA2" w:rsidRDefault="00405A21" w:rsidP="00405A21">
      <w:pPr>
        <w:jc w:val="center"/>
      </w:pPr>
    </w:p>
    <w:p w:rsidR="00405A21" w:rsidRPr="00FD0AA2" w:rsidRDefault="00405A21" w:rsidP="00405A21">
      <w:pPr>
        <w:jc w:val="center"/>
      </w:pPr>
    </w:p>
    <w:p w:rsidR="00405A21" w:rsidRPr="00FD0AA2" w:rsidRDefault="00405A21" w:rsidP="00405A21">
      <w:pPr>
        <w:jc w:val="center"/>
      </w:pPr>
    </w:p>
    <w:p w:rsidR="00405A21" w:rsidRPr="00FD0AA2" w:rsidRDefault="00405A21" w:rsidP="00405A21">
      <w:pPr>
        <w:jc w:val="center"/>
      </w:pPr>
    </w:p>
    <w:p w:rsidR="00405A21" w:rsidRPr="00FD0AA2" w:rsidRDefault="00405A21" w:rsidP="00405A21"/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</w:pPr>
      <w:r w:rsidRPr="00FD0AA2">
        <w:t>СОСТАВ</w:t>
      </w:r>
      <w:r w:rsidRPr="00FD0AA2">
        <w:br/>
      </w:r>
      <w:r w:rsidRPr="00FD0AA2">
        <w:lastRenderedPageBreak/>
        <w:t>комиссии по обеспечению безопасности дорожного движения</w:t>
      </w:r>
      <w:r w:rsidRPr="00FD0AA2">
        <w:br/>
        <w:t xml:space="preserve">на территории Клинцовского муниципального образования </w:t>
      </w:r>
    </w:p>
    <w:p w:rsidR="00405A21" w:rsidRPr="003E3D60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</w:pPr>
      <w:r w:rsidRPr="00FD0AA2">
        <w:t>Пугачевского муниципального района</w:t>
      </w: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</w:pPr>
      <w:r w:rsidRPr="00FD0AA2">
        <w:t>Председатель комиссии: Глава Клинцовского муниципального образования – Дзюба Мария Владимировна;</w:t>
      </w: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</w:pPr>
      <w:r w:rsidRPr="00FD0AA2">
        <w:t>Заместитель председателя комиссии: главный специалист</w:t>
      </w:r>
      <w:r>
        <w:t xml:space="preserve"> </w:t>
      </w:r>
      <w:r w:rsidRPr="00FD0AA2">
        <w:t>администрации Клинцовского муниципального образовани</w:t>
      </w:r>
      <w:proofErr w:type="gramStart"/>
      <w:r w:rsidRPr="00FD0AA2">
        <w:t>я–</w:t>
      </w:r>
      <w:proofErr w:type="gramEnd"/>
      <w:r w:rsidRPr="00FD0AA2">
        <w:t xml:space="preserve"> Бейлова Ольга Владимировна;</w:t>
      </w: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</w:pPr>
      <w:r w:rsidRPr="00FD0AA2">
        <w:t>Секретарь комиссии: ведущий специалист администрации Клинцовского муниципального образования – Парменова Светлана Сергеевна.</w:t>
      </w: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</w:pPr>
      <w:r w:rsidRPr="00FD0AA2">
        <w:t>Члены комиссии:</w:t>
      </w:r>
    </w:p>
    <w:p w:rsidR="00405A21" w:rsidRPr="00FD0AA2" w:rsidRDefault="00405A21" w:rsidP="00405A21">
      <w:pPr>
        <w:widowControl w:val="0"/>
        <w:tabs>
          <w:tab w:val="left" w:pos="2580"/>
        </w:tabs>
        <w:autoSpaceDE w:val="0"/>
        <w:autoSpaceDN w:val="0"/>
        <w:adjustRightInd w:val="0"/>
        <w:jc w:val="both"/>
      </w:pPr>
      <w:r w:rsidRPr="00FD0AA2">
        <w:t xml:space="preserve">Генеральный директор ООО "Пугачевская </w:t>
      </w:r>
      <w:proofErr w:type="spellStart"/>
      <w:r w:rsidRPr="00FD0AA2">
        <w:t>Дорпмк</w:t>
      </w:r>
      <w:proofErr w:type="spellEnd"/>
      <w:r w:rsidRPr="00FD0AA2">
        <w:t xml:space="preserve">" – </w:t>
      </w:r>
      <w:proofErr w:type="gramStart"/>
      <w:r w:rsidRPr="00FD0AA2">
        <w:t>Голубев</w:t>
      </w:r>
      <w:proofErr w:type="gramEnd"/>
      <w:r w:rsidRPr="00FD0AA2">
        <w:t xml:space="preserve"> Сергей Николаевич;</w:t>
      </w:r>
    </w:p>
    <w:p w:rsidR="00405A21" w:rsidRPr="00FD0AA2" w:rsidRDefault="00405A21" w:rsidP="00405A21">
      <w:pPr>
        <w:widowControl w:val="0"/>
        <w:tabs>
          <w:tab w:val="left" w:pos="2580"/>
        </w:tabs>
        <w:autoSpaceDE w:val="0"/>
        <w:autoSpaceDN w:val="0"/>
        <w:adjustRightInd w:val="0"/>
        <w:jc w:val="both"/>
      </w:pPr>
    </w:p>
    <w:p w:rsidR="00405A21" w:rsidRPr="00FD0AA2" w:rsidRDefault="00405A21" w:rsidP="00405A21">
      <w:pPr>
        <w:widowControl w:val="0"/>
        <w:tabs>
          <w:tab w:val="left" w:pos="2580"/>
        </w:tabs>
        <w:autoSpaceDE w:val="0"/>
        <w:autoSpaceDN w:val="0"/>
        <w:adjustRightInd w:val="0"/>
        <w:jc w:val="both"/>
      </w:pPr>
      <w:r w:rsidRPr="00FD0AA2">
        <w:rPr>
          <w:rFonts w:eastAsia="Lucida Sans Unicode"/>
          <w:kern w:val="2"/>
          <w:highlight w:val="yellow"/>
          <w:lang w:eastAsia="zh-CN" w:bidi="hi-IN"/>
        </w:rPr>
        <w:t xml:space="preserve">Инспектор ДПС отдела Госавтоинспекции МО МВД РФ Пугачевский Саратовской области лейтенант полиции – </w:t>
      </w:r>
      <w:proofErr w:type="spellStart"/>
      <w:r w:rsidRPr="00FD0AA2">
        <w:rPr>
          <w:rFonts w:eastAsia="Lucida Sans Unicode"/>
          <w:kern w:val="2"/>
          <w:highlight w:val="yellow"/>
          <w:lang w:eastAsia="zh-CN" w:bidi="hi-IN"/>
        </w:rPr>
        <w:t>Мисюрин</w:t>
      </w:r>
      <w:proofErr w:type="spellEnd"/>
      <w:r w:rsidRPr="00FD0AA2">
        <w:rPr>
          <w:rFonts w:eastAsia="Lucida Sans Unicode"/>
          <w:kern w:val="2"/>
          <w:highlight w:val="yellow"/>
          <w:lang w:eastAsia="zh-CN" w:bidi="hi-IN"/>
        </w:rPr>
        <w:t xml:space="preserve"> Ю. А.</w:t>
      </w: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tbl>
      <w:tblPr>
        <w:tblpPr w:leftFromText="180" w:rightFromText="180" w:vertAnchor="text" w:horzAnchor="margin" w:tblpXSpec="right" w:tblpY="-56"/>
        <w:tblW w:w="4394" w:type="dxa"/>
        <w:tblLook w:val="04A0" w:firstRow="1" w:lastRow="0" w:firstColumn="1" w:lastColumn="0" w:noHBand="0" w:noVBand="1"/>
      </w:tblPr>
      <w:tblGrid>
        <w:gridCol w:w="4394"/>
      </w:tblGrid>
      <w:tr w:rsidR="00405A21" w:rsidRPr="00FD0AA2" w:rsidTr="004C2EB1">
        <w:tc>
          <w:tcPr>
            <w:tcW w:w="4394" w:type="dxa"/>
          </w:tcPr>
          <w:p w:rsidR="00405A21" w:rsidRPr="00B022EC" w:rsidRDefault="00405A21" w:rsidP="004C2EB1">
            <w:pPr>
              <w:ind w:left="-108" w:right="-108" w:hanging="283"/>
              <w:rPr>
                <w:sz w:val="20"/>
                <w:szCs w:val="20"/>
              </w:rPr>
            </w:pPr>
            <w:proofErr w:type="spellStart"/>
            <w:r w:rsidRPr="00B022EC">
              <w:rPr>
                <w:sz w:val="20"/>
                <w:szCs w:val="20"/>
              </w:rPr>
              <w:t>Прприложение</w:t>
            </w:r>
            <w:proofErr w:type="spellEnd"/>
            <w:r w:rsidRPr="00B022EC">
              <w:rPr>
                <w:sz w:val="20"/>
                <w:szCs w:val="20"/>
              </w:rPr>
              <w:t xml:space="preserve"> 2</w:t>
            </w:r>
          </w:p>
          <w:p w:rsidR="00405A21" w:rsidRPr="00B022EC" w:rsidRDefault="00405A21" w:rsidP="004C2EB1">
            <w:pPr>
              <w:ind w:left="-108" w:right="-108" w:hanging="283"/>
              <w:rPr>
                <w:sz w:val="20"/>
                <w:szCs w:val="20"/>
              </w:rPr>
            </w:pPr>
            <w:proofErr w:type="spellStart"/>
            <w:r w:rsidRPr="00B022EC">
              <w:rPr>
                <w:sz w:val="20"/>
                <w:szCs w:val="20"/>
              </w:rPr>
              <w:t>Утутверждено</w:t>
            </w:r>
            <w:proofErr w:type="spellEnd"/>
            <w:r w:rsidRPr="00B022EC">
              <w:rPr>
                <w:sz w:val="20"/>
                <w:szCs w:val="20"/>
              </w:rPr>
              <w:t xml:space="preserve"> постановлением Администрации</w:t>
            </w:r>
          </w:p>
          <w:p w:rsidR="00405A21" w:rsidRPr="00B022EC" w:rsidRDefault="00405A21" w:rsidP="004C2EB1">
            <w:pPr>
              <w:ind w:left="-108" w:right="-108" w:hanging="283"/>
              <w:rPr>
                <w:sz w:val="20"/>
                <w:szCs w:val="20"/>
              </w:rPr>
            </w:pPr>
            <w:proofErr w:type="spellStart"/>
            <w:r w:rsidRPr="00B022EC">
              <w:rPr>
                <w:sz w:val="20"/>
                <w:szCs w:val="20"/>
              </w:rPr>
              <w:t>КлКлинцовского</w:t>
            </w:r>
            <w:proofErr w:type="spellEnd"/>
            <w:r w:rsidRPr="00B022EC">
              <w:rPr>
                <w:sz w:val="20"/>
                <w:szCs w:val="20"/>
              </w:rPr>
              <w:t xml:space="preserve"> муниципального образования Пугачевского муниципального района от 14.07.2023 № 43</w:t>
            </w:r>
          </w:p>
          <w:p w:rsidR="00405A21" w:rsidRPr="00FD0AA2" w:rsidRDefault="00405A21" w:rsidP="004C2EB1">
            <w:pPr>
              <w:ind w:left="566" w:hanging="283"/>
              <w:jc w:val="right"/>
            </w:pPr>
          </w:p>
        </w:tc>
      </w:tr>
    </w:tbl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05A21" w:rsidRPr="00FD0AA2" w:rsidRDefault="00405A21" w:rsidP="00405A21">
      <w:pPr>
        <w:jc w:val="right"/>
      </w:pP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</w:pPr>
      <w:r w:rsidRPr="00FD0AA2">
        <w:rPr>
          <w:b/>
        </w:rPr>
        <w:t>ПОЛОЖЕНИЕ</w:t>
      </w:r>
      <w:r w:rsidRPr="00FD0AA2">
        <w:br/>
        <w:t>о комиссии по обеспечению безопасности дорожного движения</w:t>
      </w:r>
      <w:r w:rsidRPr="00FD0AA2">
        <w:br/>
        <w:t>на территории Клинцовского муниципального образования Пугачевского муниципального района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</w:pPr>
    </w:p>
    <w:p w:rsidR="00405A21" w:rsidRPr="00FD0AA2" w:rsidRDefault="00405A21" w:rsidP="00405A21">
      <w:pPr>
        <w:jc w:val="center"/>
        <w:rPr>
          <w:b/>
        </w:rPr>
      </w:pPr>
      <w:r w:rsidRPr="00FD0AA2">
        <w:rPr>
          <w:b/>
        </w:rPr>
        <w:t>1.Общие положения</w:t>
      </w:r>
    </w:p>
    <w:p w:rsidR="00405A21" w:rsidRPr="00FD0AA2" w:rsidRDefault="00405A21" w:rsidP="00405A21">
      <w:pPr>
        <w:rPr>
          <w:b/>
        </w:rPr>
      </w:pPr>
      <w:r w:rsidRPr="00FD0AA2">
        <w:rPr>
          <w:b/>
        </w:rPr>
        <w:t> 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</w:pPr>
      <w:r w:rsidRPr="00FD0AA2">
        <w:t>1.1. Комиссия по обеспечению безопасности дорожного движения на территории Клинцовского муниципального образования Пугачевского муниципального района (далее – комиссия) является координационным органом по вопросам безопасности дорожного движения.</w:t>
      </w:r>
    </w:p>
    <w:p w:rsidR="00405A21" w:rsidRPr="00FD0AA2" w:rsidRDefault="00405A21" w:rsidP="00405A21">
      <w:pPr>
        <w:ind w:firstLine="709"/>
        <w:jc w:val="both"/>
      </w:pPr>
      <w:r w:rsidRPr="00FD0AA2">
        <w:t>1.2. Комиссия создается и утверждается постановлением администрации Клинцовского муниципального образования Пугачевского муниципального района.</w:t>
      </w:r>
    </w:p>
    <w:p w:rsidR="00405A21" w:rsidRPr="00FD0AA2" w:rsidRDefault="00405A21" w:rsidP="00405A21">
      <w:pPr>
        <w:ind w:firstLine="709"/>
        <w:jc w:val="both"/>
      </w:pPr>
      <w:r w:rsidRPr="00FD0AA2">
        <w:t>1.3. Комиссия в своей деятельности руководствуется Конституцией Российской Федерации, федеральными законами, правовыми актами Президента РФ и Правительства РФ, Законодательством Саратовской области, Уставом Клинцовского муниципального образования Пугачевского муниципального района и настоящим Положением.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</w:pPr>
      <w:r w:rsidRPr="00FD0AA2">
        <w:t>1.4. Комиссия осуществляет свои полномочия по взаимодействию с учреждениями, организациями, расположенными на территории Клинцовского муниципального образования Пугачевского муниципального района.</w:t>
      </w:r>
    </w:p>
    <w:p w:rsidR="00405A21" w:rsidRPr="00FD0AA2" w:rsidRDefault="00405A21" w:rsidP="00405A21">
      <w:pPr>
        <w:ind w:firstLine="709"/>
        <w:jc w:val="center"/>
        <w:rPr>
          <w:b/>
        </w:rPr>
      </w:pPr>
      <w:r w:rsidRPr="00FD0AA2">
        <w:rPr>
          <w:b/>
        </w:rPr>
        <w:t>2.Основные задачи комиссии</w:t>
      </w:r>
    </w:p>
    <w:p w:rsidR="00405A21" w:rsidRPr="00FD0AA2" w:rsidRDefault="00405A21" w:rsidP="00405A21">
      <w:pPr>
        <w:ind w:firstLine="709"/>
      </w:pPr>
      <w:r w:rsidRPr="00FD0AA2">
        <w:t> </w:t>
      </w:r>
    </w:p>
    <w:p w:rsidR="00405A21" w:rsidRPr="00FD0AA2" w:rsidRDefault="00405A21" w:rsidP="00405A21">
      <w:pPr>
        <w:ind w:firstLine="709"/>
      </w:pPr>
      <w:r w:rsidRPr="00FD0AA2">
        <w:t>2.1. Основными задачами комиссии являются: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</w:pPr>
      <w:r w:rsidRPr="00FD0AA2">
        <w:t>- координация деятельности учреждений, организаций, расположенных на территории Клинцовского муниципального образования Пугачевского муниципального района, по вопросам обеспечения безопасности дорожного движения;</w:t>
      </w:r>
    </w:p>
    <w:p w:rsidR="00405A21" w:rsidRPr="00FD0AA2" w:rsidRDefault="00405A21" w:rsidP="00405A21">
      <w:pPr>
        <w:ind w:firstLine="709"/>
        <w:jc w:val="both"/>
      </w:pPr>
      <w:r w:rsidRPr="00FD0AA2">
        <w:t>- организация разработки и выполнения программ по предупреждению аварийности на автомобильных дорогах;</w:t>
      </w:r>
    </w:p>
    <w:p w:rsidR="00405A21" w:rsidRPr="00B022EC" w:rsidRDefault="00405A21" w:rsidP="00405A21">
      <w:pPr>
        <w:ind w:firstLine="709"/>
        <w:jc w:val="both"/>
      </w:pPr>
      <w:r w:rsidRPr="00FD0AA2">
        <w:t>- подготовка предложений по совершенствованию работы по обеспечению безопасности дорожного движения.</w:t>
      </w:r>
    </w:p>
    <w:p w:rsidR="00405A21" w:rsidRPr="00FD0AA2" w:rsidRDefault="00405A21" w:rsidP="00405A21">
      <w:pPr>
        <w:ind w:firstLine="709"/>
        <w:jc w:val="center"/>
        <w:rPr>
          <w:b/>
        </w:rPr>
      </w:pPr>
      <w:r w:rsidRPr="00FD0AA2">
        <w:rPr>
          <w:b/>
        </w:rPr>
        <w:t>3. Основные полномочия комиссии</w:t>
      </w:r>
    </w:p>
    <w:p w:rsidR="00405A21" w:rsidRPr="00FD0AA2" w:rsidRDefault="00405A21" w:rsidP="00405A21">
      <w:pPr>
        <w:ind w:firstLine="709"/>
      </w:pPr>
      <w:r w:rsidRPr="00FD0AA2">
        <w:t> 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</w:pPr>
      <w:r w:rsidRPr="00FD0AA2">
        <w:t xml:space="preserve">3.1. Изучение причин аварийности на автомобильном транспорте, рассмотрение состояния </w:t>
      </w:r>
      <w:r w:rsidRPr="00FD0AA2">
        <w:lastRenderedPageBreak/>
        <w:t>мероприятий по ее предупреждению на территории Клинцовского муниципального образования Пугачевского муниципального района.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</w:pPr>
      <w:r w:rsidRPr="00FD0AA2">
        <w:t>3.2. Определение основных приоритетных направлений деятельности по предупреждению дорожно-транспортных происшествий на территории Клинцовского муниципального образования Пугачевского муниципального района.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</w:pPr>
      <w:r w:rsidRPr="00FD0AA2">
        <w:t>3.3. Организация и разработка нормативных правовых актов в области обеспечения безопасности дорожного движения.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</w:pPr>
      <w:r w:rsidRPr="00FD0AA2">
        <w:t>3.4. Организация разработки и выполнения муниципальных программ по безопасности дорожного движения на территории Клинцовского муниципального образования Пугачевского муниципального района.</w:t>
      </w:r>
    </w:p>
    <w:p w:rsidR="00405A21" w:rsidRPr="00FD0AA2" w:rsidRDefault="00405A21" w:rsidP="00405A2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</w:pPr>
      <w:r w:rsidRPr="00FD0AA2">
        <w:t>3.5. Внесение предложений, решений по проектам муниципальных программ предупреждения дорожно-транспортного травматизма и снижения потерь, вызванных аварийностью на автомобильном транспорте.</w:t>
      </w:r>
    </w:p>
    <w:p w:rsidR="00405A21" w:rsidRPr="00FD0AA2" w:rsidRDefault="00405A21" w:rsidP="00405A21">
      <w:pPr>
        <w:ind w:firstLine="709"/>
        <w:jc w:val="both"/>
      </w:pPr>
      <w:r w:rsidRPr="00FD0AA2">
        <w:t>3.6. Осуществление взаимодействия со средствами массовой информации по вопросам освещения проблем безопасности дорожного движения.</w:t>
      </w:r>
    </w:p>
    <w:p w:rsidR="00405A21" w:rsidRPr="00FD0AA2" w:rsidRDefault="00405A21" w:rsidP="00405A21">
      <w:pPr>
        <w:ind w:firstLine="709"/>
      </w:pPr>
    </w:p>
    <w:p w:rsidR="00405A21" w:rsidRPr="00FD0AA2" w:rsidRDefault="00405A21" w:rsidP="00405A21">
      <w:pPr>
        <w:ind w:firstLine="709"/>
      </w:pPr>
      <w:r w:rsidRPr="00FD0AA2">
        <w:t xml:space="preserve">                                       </w:t>
      </w:r>
    </w:p>
    <w:p w:rsidR="00405A21" w:rsidRPr="00FD0AA2" w:rsidRDefault="00405A21" w:rsidP="00405A21">
      <w:pPr>
        <w:ind w:firstLine="709"/>
        <w:jc w:val="center"/>
        <w:rPr>
          <w:b/>
        </w:rPr>
      </w:pPr>
    </w:p>
    <w:p w:rsidR="00405A21" w:rsidRDefault="00405A21" w:rsidP="00405A21">
      <w:pPr>
        <w:ind w:firstLine="709"/>
        <w:jc w:val="center"/>
        <w:rPr>
          <w:b/>
        </w:rPr>
      </w:pPr>
    </w:p>
    <w:p w:rsidR="00405A21" w:rsidRPr="00FD0AA2" w:rsidRDefault="00405A21" w:rsidP="00405A21">
      <w:pPr>
        <w:ind w:firstLine="709"/>
        <w:jc w:val="center"/>
        <w:rPr>
          <w:b/>
        </w:rPr>
      </w:pPr>
      <w:r w:rsidRPr="00FD0AA2">
        <w:rPr>
          <w:b/>
        </w:rPr>
        <w:t>4. Права комиссии</w:t>
      </w:r>
    </w:p>
    <w:p w:rsidR="00405A21" w:rsidRPr="00FD0AA2" w:rsidRDefault="00405A21" w:rsidP="00405A21">
      <w:pPr>
        <w:ind w:firstLine="709"/>
      </w:pPr>
      <w:r w:rsidRPr="00FD0AA2">
        <w:t> </w:t>
      </w:r>
    </w:p>
    <w:p w:rsidR="00405A21" w:rsidRPr="00FD0AA2" w:rsidRDefault="00405A21" w:rsidP="00405A21">
      <w:pPr>
        <w:ind w:firstLine="709"/>
      </w:pPr>
      <w:r w:rsidRPr="00FD0AA2">
        <w:t>4.1. Комиссия имеет право:</w:t>
      </w:r>
    </w:p>
    <w:p w:rsidR="00405A21" w:rsidRPr="00FD0AA2" w:rsidRDefault="00405A21" w:rsidP="00405A21">
      <w:pPr>
        <w:ind w:firstLine="709"/>
      </w:pPr>
      <w:r w:rsidRPr="00FD0AA2">
        <w:t>- получать в установленном порядке на безвозмездной основе от государственных, общественных и иных организаций, должностных лиц документы, материалы, информацию, необходимые для обеспечения деятельности комиссии;</w:t>
      </w:r>
    </w:p>
    <w:p w:rsidR="00405A21" w:rsidRPr="00FD0AA2" w:rsidRDefault="00405A21" w:rsidP="00405A21">
      <w:pPr>
        <w:ind w:firstLine="709"/>
      </w:pPr>
      <w:r w:rsidRPr="00FD0AA2">
        <w:t>- освещать работу комиссии в средствах информации;</w:t>
      </w:r>
    </w:p>
    <w:p w:rsidR="00405A21" w:rsidRPr="00FD0AA2" w:rsidRDefault="00405A21" w:rsidP="00405A21">
      <w:pPr>
        <w:ind w:firstLine="709"/>
      </w:pPr>
      <w:r w:rsidRPr="00FD0AA2">
        <w:t>- заслушивать по выполнению решений комиссии руководителей предприятий, учреждений, их представителей.</w:t>
      </w:r>
    </w:p>
    <w:p w:rsidR="00405A21" w:rsidRPr="00FD0AA2" w:rsidRDefault="00405A21" w:rsidP="00405A21">
      <w:pPr>
        <w:ind w:firstLine="709"/>
        <w:rPr>
          <w:b/>
        </w:rPr>
      </w:pPr>
      <w:r w:rsidRPr="00FD0AA2">
        <w:t> </w:t>
      </w:r>
    </w:p>
    <w:p w:rsidR="00405A21" w:rsidRPr="00FD0AA2" w:rsidRDefault="00405A21" w:rsidP="00405A21">
      <w:pPr>
        <w:ind w:firstLine="709"/>
        <w:jc w:val="center"/>
        <w:rPr>
          <w:b/>
        </w:rPr>
      </w:pPr>
      <w:r w:rsidRPr="00FD0AA2">
        <w:rPr>
          <w:b/>
        </w:rPr>
        <w:t>5. Порядок деятельности комиссии</w:t>
      </w:r>
    </w:p>
    <w:p w:rsidR="00405A21" w:rsidRPr="00FD0AA2" w:rsidRDefault="00405A21" w:rsidP="00405A21">
      <w:pPr>
        <w:ind w:firstLine="709"/>
      </w:pPr>
      <w:r w:rsidRPr="00FD0AA2">
        <w:t> </w:t>
      </w:r>
    </w:p>
    <w:p w:rsidR="00405A21" w:rsidRPr="00FD0AA2" w:rsidRDefault="00405A21" w:rsidP="00405A21">
      <w:pPr>
        <w:ind w:firstLine="709"/>
        <w:jc w:val="both"/>
      </w:pPr>
      <w:r w:rsidRPr="00FD0AA2">
        <w:t>5.1. Руководство деятельностью комиссии осуществляет председатель комиссии, а в его отсутствие – заместитель председателя комиссии. В его компетенцию входит:</w:t>
      </w:r>
    </w:p>
    <w:p w:rsidR="00405A21" w:rsidRPr="00FD0AA2" w:rsidRDefault="00405A21" w:rsidP="00405A21">
      <w:pPr>
        <w:ind w:firstLine="709"/>
        <w:jc w:val="both"/>
      </w:pPr>
      <w:r w:rsidRPr="00FD0AA2">
        <w:t>- распределение обязанностей среди членов комиссии;</w:t>
      </w:r>
    </w:p>
    <w:p w:rsidR="00405A21" w:rsidRPr="00FD0AA2" w:rsidRDefault="00405A21" w:rsidP="00405A21">
      <w:pPr>
        <w:ind w:firstLine="709"/>
        <w:jc w:val="both"/>
      </w:pPr>
      <w:r w:rsidRPr="00FD0AA2">
        <w:t>- ведение заседаний комиссии.</w:t>
      </w:r>
    </w:p>
    <w:p w:rsidR="00405A21" w:rsidRPr="00FD0AA2" w:rsidRDefault="00405A21" w:rsidP="00405A21">
      <w:pPr>
        <w:ind w:firstLine="709"/>
        <w:jc w:val="both"/>
      </w:pPr>
      <w:r w:rsidRPr="00FD0AA2">
        <w:t>5.2. Комиссия осуществляет свою деятельность в соответствии с планом работ.</w:t>
      </w:r>
    </w:p>
    <w:p w:rsidR="00405A21" w:rsidRPr="00FD0AA2" w:rsidRDefault="00405A21" w:rsidP="00405A21">
      <w:pPr>
        <w:ind w:firstLine="709"/>
        <w:jc w:val="both"/>
      </w:pPr>
      <w:r w:rsidRPr="00FD0AA2">
        <w:t>5.3. Заседание комиссии проводится не реже одного раза в квартал, а также в случаях необходимости безотлагательного  рассмотрения вопросов, относящихся к ее полномочиям.</w:t>
      </w:r>
    </w:p>
    <w:p w:rsidR="00405A21" w:rsidRPr="00FD0AA2" w:rsidRDefault="00405A21" w:rsidP="00405A21">
      <w:pPr>
        <w:ind w:firstLine="709"/>
        <w:jc w:val="both"/>
      </w:pPr>
      <w:r w:rsidRPr="00FD0AA2">
        <w:t>5.4. Материалы, проекты решений должны быть предоставлены в комиссию не позднее, чем за пять дней до проведения заседания, в случаях безотлагательного решения – немедленно.</w:t>
      </w:r>
    </w:p>
    <w:p w:rsidR="00405A21" w:rsidRPr="00FD0AA2" w:rsidRDefault="00405A21" w:rsidP="00405A21">
      <w:pPr>
        <w:ind w:firstLine="709"/>
        <w:jc w:val="both"/>
      </w:pPr>
      <w:r w:rsidRPr="00FD0AA2">
        <w:t>5.5. Организационно-технические функции по подготовке и проведению заседаний комиссии  осуществляет ее секретарь.</w:t>
      </w:r>
    </w:p>
    <w:p w:rsidR="00405A21" w:rsidRPr="00FD0AA2" w:rsidRDefault="00405A21" w:rsidP="00405A21">
      <w:pPr>
        <w:ind w:firstLine="709"/>
        <w:jc w:val="both"/>
      </w:pPr>
      <w:r w:rsidRPr="00FD0AA2">
        <w:t>5.6. Комиссия по предметам своего ведения принимает решения открытым голосованием простым большинством голосов.</w:t>
      </w:r>
    </w:p>
    <w:p w:rsidR="00405A21" w:rsidRPr="00FD0AA2" w:rsidRDefault="00405A21" w:rsidP="00405A21">
      <w:pPr>
        <w:ind w:firstLine="709"/>
        <w:jc w:val="both"/>
      </w:pPr>
      <w:r w:rsidRPr="00FD0AA2">
        <w:t>5.7. Решение комиссии принимаются простым большинством голосов. В случае равенства голосов решающим является голос председательствующего на заседании.</w:t>
      </w:r>
    </w:p>
    <w:p w:rsidR="00405A21" w:rsidRPr="00FD0AA2" w:rsidRDefault="00405A21" w:rsidP="00405A21">
      <w:pPr>
        <w:ind w:firstLine="709"/>
        <w:jc w:val="both"/>
      </w:pPr>
      <w:r w:rsidRPr="00FD0AA2">
        <w:t>5.8. Решения комиссии оформляются протоколами заседаний, которые подписывает председательствующий на заседании.</w:t>
      </w:r>
    </w:p>
    <w:p w:rsidR="00405A21" w:rsidRPr="00FD0AA2" w:rsidRDefault="00405A21" w:rsidP="00405A21">
      <w:pPr>
        <w:ind w:firstLine="709"/>
        <w:jc w:val="both"/>
      </w:pPr>
    </w:p>
    <w:p w:rsidR="00405A21" w:rsidRPr="00FD0AA2" w:rsidRDefault="00405A21" w:rsidP="00405A21">
      <w:pPr>
        <w:shd w:val="clear" w:color="auto" w:fill="FFFFFF"/>
        <w:spacing w:after="300"/>
        <w:ind w:firstLine="709"/>
        <w:jc w:val="center"/>
        <w:rPr>
          <w:b/>
          <w:color w:val="000000"/>
        </w:rPr>
      </w:pPr>
      <w:r w:rsidRPr="00FD0AA2">
        <w:rPr>
          <w:b/>
          <w:color w:val="000000"/>
        </w:rPr>
        <w:t xml:space="preserve">6. Полномочия председателя (заместителя председателя) комиссии </w:t>
      </w:r>
    </w:p>
    <w:p w:rsidR="00405A21" w:rsidRPr="00FD0AA2" w:rsidRDefault="00405A21" w:rsidP="00405A21">
      <w:pPr>
        <w:shd w:val="clear" w:color="auto" w:fill="FFFFFF"/>
        <w:ind w:firstLine="709"/>
        <w:rPr>
          <w:color w:val="000000"/>
        </w:rPr>
      </w:pPr>
      <w:r w:rsidRPr="00FD0AA2">
        <w:rPr>
          <w:color w:val="000000"/>
        </w:rPr>
        <w:t>Председатель комиссии:</w:t>
      </w:r>
    </w:p>
    <w:p w:rsidR="00405A21" w:rsidRPr="00FD0AA2" w:rsidRDefault="00405A21" w:rsidP="00405A21">
      <w:pPr>
        <w:shd w:val="clear" w:color="auto" w:fill="FFFFFF"/>
        <w:ind w:firstLine="709"/>
        <w:jc w:val="both"/>
        <w:rPr>
          <w:color w:val="000000"/>
        </w:rPr>
      </w:pPr>
      <w:r w:rsidRPr="00FD0AA2">
        <w:rPr>
          <w:color w:val="000000"/>
        </w:rPr>
        <w:t>6.1. Созывает заседания комиссии, доводит до ее членов и заинтересованных  организаций время и место их  проведения, определяет круг вопросов, осуществляет руководство по их подготовке и проведению.</w:t>
      </w:r>
    </w:p>
    <w:p w:rsidR="00405A21" w:rsidRPr="00FD0AA2" w:rsidRDefault="00405A21" w:rsidP="00405A21">
      <w:pPr>
        <w:shd w:val="clear" w:color="auto" w:fill="FFFFFF"/>
        <w:ind w:firstLine="709"/>
        <w:jc w:val="both"/>
        <w:rPr>
          <w:color w:val="000000"/>
        </w:rPr>
      </w:pPr>
      <w:r w:rsidRPr="00FD0AA2">
        <w:rPr>
          <w:color w:val="000000"/>
        </w:rPr>
        <w:t>6.2. Распределяет обязанности между членами комиссии, координирует деятельность  постоянных или временных рабочих групп комиссии, дает им поручения и контролирует их исполнение.</w:t>
      </w:r>
    </w:p>
    <w:p w:rsidR="00405A21" w:rsidRPr="00FD0AA2" w:rsidRDefault="00405A21" w:rsidP="00405A21">
      <w:pPr>
        <w:shd w:val="clear" w:color="auto" w:fill="FFFFFF"/>
        <w:ind w:firstLine="709"/>
        <w:jc w:val="both"/>
        <w:rPr>
          <w:color w:val="000000"/>
        </w:rPr>
      </w:pPr>
      <w:r w:rsidRPr="00FD0AA2">
        <w:rPr>
          <w:color w:val="000000"/>
        </w:rPr>
        <w:lastRenderedPageBreak/>
        <w:t>6.3. Принимает меры к обеспечению гласности и учету  общественного  мнения о работе комиссии.</w:t>
      </w:r>
    </w:p>
    <w:p w:rsidR="00405A21" w:rsidRPr="00FD0AA2" w:rsidRDefault="00405A21" w:rsidP="00405A21">
      <w:pPr>
        <w:shd w:val="clear" w:color="auto" w:fill="FFFFFF"/>
        <w:ind w:firstLine="709"/>
        <w:jc w:val="both"/>
        <w:rPr>
          <w:color w:val="000000"/>
        </w:rPr>
      </w:pPr>
      <w:r w:rsidRPr="00FD0AA2">
        <w:rPr>
          <w:color w:val="000000"/>
        </w:rPr>
        <w:t>6.4. Заместитель  председателя комиссии выполняет поручения  председателя комиссии, а в случае отсутствия  председателя комиссии выполняет его поручения.</w:t>
      </w:r>
    </w:p>
    <w:p w:rsidR="00405A21" w:rsidRPr="00FD0AA2" w:rsidRDefault="00405A21" w:rsidP="00405A21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405A21" w:rsidRPr="00FD0AA2" w:rsidRDefault="00405A21" w:rsidP="00405A21">
      <w:pPr>
        <w:pStyle w:val="11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</w:p>
    <w:p w:rsidR="00405A21" w:rsidRPr="00CE2E7F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405A21" w:rsidTr="004C2EB1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405A21" w:rsidRDefault="00405A21" w:rsidP="004C2EB1">
            <w:pPr>
              <w:rPr>
                <w:sz w:val="18"/>
                <w:szCs w:val="18"/>
              </w:rPr>
            </w:pPr>
          </w:p>
        </w:tc>
      </w:tr>
    </w:tbl>
    <w:p w:rsidR="00405A21" w:rsidRPr="00CE2E7F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Pr="00CE2E7F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Pr="00CE2E7F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Pr="00CE2E7F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Pr="00CE2E7F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405A21" w:rsidRDefault="00405A21" w:rsidP="00405A21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236045" w:rsidRDefault="00236045"/>
    <w:sectPr w:rsidR="00236045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D4C"/>
    <w:multiLevelType w:val="hybridMultilevel"/>
    <w:tmpl w:val="CCD835CE"/>
    <w:lvl w:ilvl="0" w:tplc="2A38EE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D4"/>
    <w:rsid w:val="002052D4"/>
    <w:rsid w:val="00236045"/>
    <w:rsid w:val="00405A21"/>
    <w:rsid w:val="00442BB8"/>
    <w:rsid w:val="00A15253"/>
    <w:rsid w:val="00C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customStyle="1" w:styleId="ConsTitle">
    <w:name w:val="ConsTitle"/>
    <w:link w:val="ConsTitle0"/>
    <w:uiPriority w:val="99"/>
    <w:rsid w:val="00405A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character" w:customStyle="1" w:styleId="s102">
    <w:name w:val="s_102"/>
    <w:qFormat/>
    <w:rsid w:val="00405A21"/>
    <w:rPr>
      <w:b/>
      <w:bCs/>
      <w:color w:val="000080"/>
    </w:rPr>
  </w:style>
  <w:style w:type="paragraph" w:styleId="af5">
    <w:name w:val="Body Text Indent"/>
    <w:basedOn w:val="a"/>
    <w:link w:val="af6"/>
    <w:uiPriority w:val="99"/>
    <w:unhideWhenUsed/>
    <w:rsid w:val="00405A21"/>
    <w:pPr>
      <w:widowControl w:val="0"/>
      <w:suppressAutoHyphens/>
      <w:spacing w:after="120" w:line="276" w:lineRule="auto"/>
      <w:ind w:left="283"/>
    </w:pPr>
    <w:rPr>
      <w:sz w:val="20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05A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3">
    <w:name w:val="Body Text Indent 2"/>
    <w:basedOn w:val="a"/>
    <w:link w:val="24"/>
    <w:unhideWhenUsed/>
    <w:rsid w:val="00405A2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0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405A21"/>
  </w:style>
  <w:style w:type="character" w:customStyle="1" w:styleId="ConsTitle0">
    <w:name w:val="ConsTitle Знак"/>
    <w:link w:val="ConsTitle"/>
    <w:uiPriority w:val="99"/>
    <w:locked/>
    <w:rsid w:val="00405A21"/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11">
    <w:name w:val="Без интервала1"/>
    <w:rsid w:val="00405A21"/>
    <w:pPr>
      <w:suppressAutoHyphens/>
      <w:spacing w:after="0" w:line="100" w:lineRule="atLeast"/>
    </w:pPr>
    <w:rPr>
      <w:rFonts w:ascii="Calibri" w:eastAsia="Arial Unicode MS" w:hAnsi="Calibri" w:cs="Mangal"/>
      <w:color w:val="00000A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405A21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405A2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05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customStyle="1" w:styleId="ConsTitle">
    <w:name w:val="ConsTitle"/>
    <w:link w:val="ConsTitle0"/>
    <w:uiPriority w:val="99"/>
    <w:rsid w:val="00405A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character" w:customStyle="1" w:styleId="s102">
    <w:name w:val="s_102"/>
    <w:qFormat/>
    <w:rsid w:val="00405A21"/>
    <w:rPr>
      <w:b/>
      <w:bCs/>
      <w:color w:val="000080"/>
    </w:rPr>
  </w:style>
  <w:style w:type="paragraph" w:styleId="af5">
    <w:name w:val="Body Text Indent"/>
    <w:basedOn w:val="a"/>
    <w:link w:val="af6"/>
    <w:uiPriority w:val="99"/>
    <w:unhideWhenUsed/>
    <w:rsid w:val="00405A21"/>
    <w:pPr>
      <w:widowControl w:val="0"/>
      <w:suppressAutoHyphens/>
      <w:spacing w:after="120" w:line="276" w:lineRule="auto"/>
      <w:ind w:left="283"/>
    </w:pPr>
    <w:rPr>
      <w:sz w:val="20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05A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3">
    <w:name w:val="Body Text Indent 2"/>
    <w:basedOn w:val="a"/>
    <w:link w:val="24"/>
    <w:unhideWhenUsed/>
    <w:rsid w:val="00405A2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0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405A21"/>
  </w:style>
  <w:style w:type="character" w:customStyle="1" w:styleId="ConsTitle0">
    <w:name w:val="ConsTitle Знак"/>
    <w:link w:val="ConsTitle"/>
    <w:uiPriority w:val="99"/>
    <w:locked/>
    <w:rsid w:val="00405A21"/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11">
    <w:name w:val="Без интервала1"/>
    <w:rsid w:val="00405A21"/>
    <w:pPr>
      <w:suppressAutoHyphens/>
      <w:spacing w:after="0" w:line="100" w:lineRule="atLeast"/>
    </w:pPr>
    <w:rPr>
      <w:rFonts w:ascii="Calibri" w:eastAsia="Arial Unicode MS" w:hAnsi="Calibri" w:cs="Mangal"/>
      <w:color w:val="00000A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405A21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405A2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05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4680</Words>
  <Characters>26680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2024-01-11T11:46:00Z</dcterms:created>
  <dcterms:modified xsi:type="dcterms:W3CDTF">2024-01-11T11:46:00Z</dcterms:modified>
</cp:coreProperties>
</file>