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C" w:rsidRDefault="00BB760C" w:rsidP="00BB760C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CDC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45pt;height:117.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BB760C" w:rsidRDefault="00BB760C" w:rsidP="00BB760C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BB760C" w:rsidRDefault="00BB760C" w:rsidP="00BB760C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BB760C" w:rsidRDefault="00BB760C" w:rsidP="00BB760C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BB760C" w:rsidRPr="00F514D1" w:rsidRDefault="00BB760C" w:rsidP="00BB760C">
      <w:pPr>
        <w:rPr>
          <w:sz w:val="20"/>
          <w:szCs w:val="20"/>
        </w:rPr>
      </w:pPr>
    </w:p>
    <w:p w:rsidR="00BB760C" w:rsidRDefault="00BB760C" w:rsidP="00BB760C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>Основан Решением Совета Клинцовского муниципального образования от 20.10.2010 года № 55</w:t>
      </w:r>
    </w:p>
    <w:p w:rsidR="00154460" w:rsidRDefault="00BB760C" w:rsidP="00BB760C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</w:t>
      </w:r>
    </w:p>
    <w:p w:rsidR="00BB760C" w:rsidRPr="008D2FFA" w:rsidRDefault="00154460" w:rsidP="00770570">
      <w:pPr>
        <w:tabs>
          <w:tab w:val="left" w:pos="1770"/>
        </w:tabs>
        <w:rPr>
          <w:sz w:val="20"/>
          <w:szCs w:val="20"/>
        </w:rPr>
      </w:pPr>
      <w:r w:rsidRPr="005E4408">
        <w:rPr>
          <w:color w:val="FF0000"/>
          <w:sz w:val="20"/>
          <w:szCs w:val="20"/>
        </w:rPr>
        <w:t xml:space="preserve">                                                             </w:t>
      </w:r>
      <w:r w:rsidR="00770570">
        <w:rPr>
          <w:color w:val="00B050"/>
        </w:rPr>
        <w:t>Выпуск</w:t>
      </w:r>
      <w:r w:rsidR="00770570" w:rsidRPr="004F7655">
        <w:rPr>
          <w:color w:val="00B050"/>
        </w:rPr>
        <w:t xml:space="preserve">  № 21 от 02.09.</w:t>
      </w:r>
      <w:r w:rsidR="00770570">
        <w:rPr>
          <w:color w:val="00B050"/>
        </w:rPr>
        <w:t>2024 года</w:t>
      </w: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139"/>
      </w:tblGrid>
      <w:tr w:rsidR="00BB760C" w:rsidTr="00872EEF">
        <w:trPr>
          <w:trHeight w:val="45"/>
        </w:trPr>
        <w:tc>
          <w:tcPr>
            <w:tcW w:w="9139" w:type="dxa"/>
          </w:tcPr>
          <w:p w:rsidR="00BB760C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5F2482" w:rsidRPr="00322F35" w:rsidRDefault="005F2482" w:rsidP="005F2482">
      <w:pPr>
        <w:jc w:val="both"/>
        <w:rPr>
          <w:color w:val="000000"/>
          <w:spacing w:val="-1"/>
          <w:sz w:val="20"/>
          <w:szCs w:val="20"/>
          <w:lang w:eastAsia="zh-CN"/>
        </w:rPr>
      </w:pPr>
    </w:p>
    <w:p w:rsidR="00242169" w:rsidRPr="00322F35" w:rsidRDefault="00242169" w:rsidP="005F2482">
      <w:pPr>
        <w:pStyle w:val="a5"/>
        <w:ind w:left="4248"/>
        <w:rPr>
          <w:color w:val="000000"/>
          <w:spacing w:val="-1"/>
          <w:lang w:eastAsia="zh-CN"/>
        </w:rPr>
      </w:pP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АДМИНИСТРАЦИЯ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КЛИНЦОВСКОГО МУНИЦИПАЛЬНОГО ОБРАЗОВАНИЯ ПУГАЧЕВСКОГО МУНИЦИПАЛЬНОГО РАЙОНА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САРАТОВСКОЙ ОБЛАСТИ</w:t>
      </w:r>
    </w:p>
    <w:p w:rsidR="002F02A1" w:rsidRPr="002F02A1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</w:p>
    <w:p w:rsidR="00242169" w:rsidRPr="00322F35" w:rsidRDefault="002F02A1" w:rsidP="002F02A1">
      <w:pPr>
        <w:jc w:val="center"/>
        <w:rPr>
          <w:color w:val="000000"/>
          <w:spacing w:val="-1"/>
          <w:sz w:val="20"/>
          <w:szCs w:val="20"/>
          <w:lang w:eastAsia="zh-CN"/>
        </w:rPr>
      </w:pPr>
      <w:r w:rsidRPr="002F02A1">
        <w:rPr>
          <w:color w:val="000000"/>
          <w:spacing w:val="-1"/>
          <w:sz w:val="20"/>
          <w:szCs w:val="20"/>
          <w:lang w:eastAsia="zh-CN"/>
        </w:rPr>
        <w:t>ПОСТАНОВЛЕНИЕ</w:t>
      </w:r>
    </w:p>
    <w:p w:rsidR="00770570" w:rsidRPr="00770570" w:rsidRDefault="00850354" w:rsidP="00770570">
      <w:pPr>
        <w:jc w:val="center"/>
        <w:rPr>
          <w:b/>
          <w:bCs/>
          <w:lang w:eastAsia="zh-CN"/>
        </w:rPr>
      </w:pPr>
      <w:r w:rsidRPr="00322F35">
        <w:rPr>
          <w:b/>
          <w:sz w:val="20"/>
          <w:szCs w:val="20"/>
        </w:rPr>
        <w:tab/>
      </w:r>
      <w:r w:rsidR="00770570">
        <w:rPr>
          <w:b/>
          <w:sz w:val="20"/>
          <w:szCs w:val="20"/>
        </w:rPr>
        <w:tab/>
      </w:r>
    </w:p>
    <w:p w:rsidR="00770570" w:rsidRPr="00770570" w:rsidRDefault="00770570" w:rsidP="00770570">
      <w:pPr>
        <w:suppressAutoHyphens/>
        <w:rPr>
          <w:b/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 xml:space="preserve">                                        </w:t>
      </w:r>
      <w:r w:rsidRPr="00770570">
        <w:rPr>
          <w:b/>
          <w:sz w:val="28"/>
          <w:szCs w:val="28"/>
          <w:lang w:eastAsia="zh-CN"/>
        </w:rPr>
        <w:t>от 02 сентября 2024 года  №  50</w:t>
      </w:r>
    </w:p>
    <w:p w:rsidR="00770570" w:rsidRPr="00770570" w:rsidRDefault="00770570" w:rsidP="00770570">
      <w:pPr>
        <w:suppressAutoHyphens/>
        <w:rPr>
          <w:sz w:val="28"/>
          <w:szCs w:val="28"/>
          <w:lang w:eastAsia="zh-CN"/>
        </w:rPr>
      </w:pPr>
    </w:p>
    <w:p w:rsidR="00770570" w:rsidRPr="00770570" w:rsidRDefault="00770570" w:rsidP="00770570">
      <w:pPr>
        <w:suppressAutoHyphens/>
        <w:ind w:left="-74"/>
        <w:rPr>
          <w:b/>
          <w:sz w:val="28"/>
          <w:szCs w:val="28"/>
          <w:lang w:eastAsia="zh-CN"/>
        </w:rPr>
      </w:pPr>
    </w:p>
    <w:p w:rsidR="00770570" w:rsidRPr="00770570" w:rsidRDefault="00770570" w:rsidP="00770570">
      <w:pPr>
        <w:suppressAutoHyphens/>
        <w:rPr>
          <w:b/>
          <w:color w:val="000000"/>
          <w:spacing w:val="7"/>
          <w:sz w:val="28"/>
          <w:szCs w:val="28"/>
          <w:lang w:eastAsia="zh-CN"/>
        </w:rPr>
      </w:pPr>
      <w:r w:rsidRPr="00770570">
        <w:rPr>
          <w:b/>
          <w:color w:val="000000"/>
          <w:spacing w:val="7"/>
          <w:sz w:val="28"/>
          <w:szCs w:val="28"/>
          <w:lang w:eastAsia="zh-CN"/>
        </w:rPr>
        <w:t>Об утверждении Плана мероприятий</w:t>
      </w:r>
    </w:p>
    <w:p w:rsidR="00770570" w:rsidRPr="00770570" w:rsidRDefault="00770570" w:rsidP="00770570">
      <w:pPr>
        <w:suppressAutoHyphens/>
        <w:rPr>
          <w:b/>
          <w:color w:val="000000"/>
          <w:spacing w:val="7"/>
          <w:sz w:val="28"/>
          <w:szCs w:val="28"/>
          <w:lang w:eastAsia="zh-CN"/>
        </w:rPr>
      </w:pPr>
      <w:r w:rsidRPr="00770570">
        <w:rPr>
          <w:b/>
          <w:color w:val="000000"/>
          <w:spacing w:val="7"/>
          <w:sz w:val="28"/>
          <w:szCs w:val="28"/>
          <w:lang w:eastAsia="zh-CN"/>
        </w:rPr>
        <w:t>(«дорожной карты») по повышению</w:t>
      </w:r>
    </w:p>
    <w:p w:rsidR="00770570" w:rsidRPr="00770570" w:rsidRDefault="00770570" w:rsidP="00770570">
      <w:pPr>
        <w:suppressAutoHyphens/>
        <w:rPr>
          <w:b/>
          <w:color w:val="000000"/>
          <w:spacing w:val="7"/>
          <w:sz w:val="28"/>
          <w:szCs w:val="28"/>
          <w:lang w:eastAsia="zh-CN"/>
        </w:rPr>
      </w:pPr>
      <w:r w:rsidRPr="00770570">
        <w:rPr>
          <w:b/>
          <w:color w:val="000000"/>
          <w:spacing w:val="7"/>
          <w:sz w:val="28"/>
          <w:szCs w:val="28"/>
          <w:lang w:eastAsia="zh-CN"/>
        </w:rPr>
        <w:t>значений показателей доступности</w:t>
      </w:r>
    </w:p>
    <w:p w:rsidR="00770570" w:rsidRPr="00770570" w:rsidRDefault="00770570" w:rsidP="00770570">
      <w:pPr>
        <w:suppressAutoHyphens/>
        <w:rPr>
          <w:b/>
          <w:color w:val="000000"/>
          <w:spacing w:val="7"/>
          <w:sz w:val="28"/>
          <w:szCs w:val="28"/>
          <w:lang w:eastAsia="zh-CN"/>
        </w:rPr>
      </w:pPr>
      <w:r w:rsidRPr="00770570">
        <w:rPr>
          <w:b/>
          <w:color w:val="000000"/>
          <w:spacing w:val="7"/>
          <w:sz w:val="28"/>
          <w:szCs w:val="28"/>
          <w:lang w:eastAsia="zh-CN"/>
        </w:rPr>
        <w:t xml:space="preserve">для инвалидов объектов и услуг </w:t>
      </w:r>
      <w:proofErr w:type="gramStart"/>
      <w:r w:rsidRPr="00770570">
        <w:rPr>
          <w:b/>
          <w:color w:val="000000"/>
          <w:spacing w:val="7"/>
          <w:sz w:val="28"/>
          <w:szCs w:val="28"/>
          <w:lang w:eastAsia="zh-CN"/>
        </w:rPr>
        <w:t>в</w:t>
      </w:r>
      <w:proofErr w:type="gramEnd"/>
    </w:p>
    <w:p w:rsidR="00770570" w:rsidRPr="00770570" w:rsidRDefault="00770570" w:rsidP="00770570">
      <w:pPr>
        <w:suppressAutoHyphens/>
        <w:rPr>
          <w:b/>
          <w:sz w:val="28"/>
          <w:szCs w:val="28"/>
          <w:lang w:eastAsia="zh-CN"/>
        </w:rPr>
      </w:pPr>
      <w:r w:rsidRPr="00770570">
        <w:rPr>
          <w:b/>
          <w:sz w:val="28"/>
          <w:szCs w:val="28"/>
          <w:lang w:eastAsia="zh-CN"/>
        </w:rPr>
        <w:t xml:space="preserve">Клинцовском муниципальном </w:t>
      </w:r>
      <w:proofErr w:type="gramStart"/>
      <w:r w:rsidRPr="00770570">
        <w:rPr>
          <w:b/>
          <w:sz w:val="28"/>
          <w:szCs w:val="28"/>
          <w:lang w:eastAsia="zh-CN"/>
        </w:rPr>
        <w:t>образовании</w:t>
      </w:r>
      <w:proofErr w:type="gramEnd"/>
      <w:r w:rsidRPr="00770570">
        <w:rPr>
          <w:b/>
          <w:sz w:val="28"/>
          <w:szCs w:val="28"/>
          <w:lang w:eastAsia="zh-CN"/>
        </w:rPr>
        <w:t xml:space="preserve"> </w:t>
      </w:r>
    </w:p>
    <w:p w:rsidR="00770570" w:rsidRPr="00770570" w:rsidRDefault="00770570" w:rsidP="00770570">
      <w:pPr>
        <w:suppressAutoHyphens/>
        <w:rPr>
          <w:b/>
          <w:sz w:val="28"/>
          <w:szCs w:val="28"/>
          <w:lang w:eastAsia="zh-CN"/>
        </w:rPr>
      </w:pPr>
      <w:r w:rsidRPr="00770570">
        <w:rPr>
          <w:b/>
          <w:sz w:val="28"/>
          <w:szCs w:val="28"/>
          <w:lang w:eastAsia="zh-CN"/>
        </w:rPr>
        <w:t xml:space="preserve">Пугачевского муниципального района </w:t>
      </w:r>
    </w:p>
    <w:p w:rsidR="00770570" w:rsidRPr="00770570" w:rsidRDefault="00770570" w:rsidP="00770570">
      <w:pPr>
        <w:suppressAutoHyphens/>
        <w:rPr>
          <w:b/>
          <w:color w:val="000000"/>
          <w:spacing w:val="7"/>
          <w:sz w:val="28"/>
          <w:szCs w:val="28"/>
          <w:lang w:eastAsia="zh-CN"/>
        </w:rPr>
      </w:pPr>
      <w:r w:rsidRPr="00770570">
        <w:rPr>
          <w:b/>
          <w:sz w:val="28"/>
          <w:szCs w:val="28"/>
          <w:lang w:eastAsia="zh-CN"/>
        </w:rPr>
        <w:t xml:space="preserve">Саратовской области </w:t>
      </w:r>
      <w:r w:rsidRPr="00770570">
        <w:rPr>
          <w:b/>
          <w:color w:val="000000"/>
          <w:spacing w:val="7"/>
          <w:sz w:val="28"/>
          <w:szCs w:val="28"/>
          <w:lang w:eastAsia="zh-CN"/>
        </w:rPr>
        <w:t>на 2024-2028 год</w:t>
      </w:r>
    </w:p>
    <w:p w:rsidR="00770570" w:rsidRPr="00770570" w:rsidRDefault="00770570" w:rsidP="00770570">
      <w:pPr>
        <w:suppressAutoHyphens/>
        <w:rPr>
          <w:b/>
          <w:sz w:val="28"/>
          <w:szCs w:val="28"/>
          <w:lang w:eastAsia="zh-CN"/>
        </w:rPr>
      </w:pPr>
    </w:p>
    <w:p w:rsidR="00770570" w:rsidRPr="00770570" w:rsidRDefault="00770570" w:rsidP="00770570">
      <w:pPr>
        <w:suppressAutoHyphens/>
        <w:jc w:val="both"/>
        <w:rPr>
          <w:color w:val="000000"/>
          <w:spacing w:val="11"/>
          <w:sz w:val="28"/>
          <w:szCs w:val="28"/>
          <w:lang w:eastAsia="zh-CN"/>
        </w:rPr>
      </w:pPr>
      <w:r w:rsidRPr="00770570">
        <w:rPr>
          <w:color w:val="000000"/>
          <w:spacing w:val="7"/>
          <w:sz w:val="28"/>
          <w:szCs w:val="28"/>
          <w:lang w:eastAsia="zh-CN"/>
        </w:rPr>
        <w:t xml:space="preserve">       </w:t>
      </w:r>
      <w:proofErr w:type="gramStart"/>
      <w:r w:rsidRPr="00770570">
        <w:rPr>
          <w:color w:val="000000"/>
          <w:spacing w:val="7"/>
          <w:sz w:val="28"/>
          <w:szCs w:val="28"/>
          <w:lang w:eastAsia="zh-CN"/>
        </w:rPr>
        <w:t xml:space="preserve">В соответствии с  постановлением Правительства Российской </w:t>
      </w:r>
      <w:r w:rsidRPr="00770570">
        <w:rPr>
          <w:color w:val="000000"/>
          <w:spacing w:val="11"/>
          <w:sz w:val="28"/>
          <w:szCs w:val="28"/>
          <w:lang w:eastAsia="zh-CN"/>
        </w:rPr>
        <w:t xml:space="preserve">Федерации от </w:t>
      </w:r>
      <w:r w:rsidRPr="00770570">
        <w:rPr>
          <w:iCs/>
          <w:color w:val="000000"/>
          <w:spacing w:val="11"/>
          <w:sz w:val="28"/>
          <w:szCs w:val="28"/>
          <w:lang w:eastAsia="zh-CN"/>
        </w:rPr>
        <w:t>13</w:t>
      </w:r>
      <w:r w:rsidRPr="00770570">
        <w:rPr>
          <w:i/>
          <w:iCs/>
          <w:color w:val="000000"/>
          <w:spacing w:val="11"/>
          <w:sz w:val="28"/>
          <w:szCs w:val="28"/>
          <w:lang w:eastAsia="zh-CN"/>
        </w:rPr>
        <w:t xml:space="preserve"> </w:t>
      </w:r>
      <w:r w:rsidRPr="00770570">
        <w:rPr>
          <w:color w:val="000000"/>
          <w:spacing w:val="11"/>
          <w:sz w:val="28"/>
          <w:szCs w:val="28"/>
          <w:lang w:eastAsia="zh-CN"/>
        </w:rPr>
        <w:t xml:space="preserve">июня 2024 года № 799 «О внесении изменений в постановление Правительства Российской Федерации от 17 июня 2015 года №599», в соответствии п.19 ч.1 ст.14 Федерального закона от 06.10.2003 года № 131-ФЗ «Об общих принципах организации местного самоуправления в Российской Федерации», </w:t>
      </w:r>
      <w:r w:rsidRPr="00770570">
        <w:rPr>
          <w:color w:val="000000"/>
          <w:spacing w:val="6"/>
          <w:sz w:val="28"/>
          <w:szCs w:val="28"/>
          <w:lang w:eastAsia="zh-CN"/>
        </w:rPr>
        <w:t>руководствуясь</w:t>
      </w:r>
      <w:r w:rsidRPr="00770570">
        <w:rPr>
          <w:sz w:val="28"/>
          <w:szCs w:val="28"/>
          <w:lang w:eastAsia="zh-CN"/>
        </w:rPr>
        <w:t xml:space="preserve"> Уставом Клинцовского муниципального образования Пугачевского муниципального района Саратовской области</w:t>
      </w:r>
      <w:proofErr w:type="gramEnd"/>
      <w:r w:rsidRPr="00770570">
        <w:rPr>
          <w:sz w:val="28"/>
          <w:szCs w:val="28"/>
          <w:lang w:eastAsia="zh-CN"/>
        </w:rPr>
        <w:t>, Администрация Клинцовского муниципального образования  ПОСТАНОВЛЯЕТ:</w:t>
      </w:r>
    </w:p>
    <w:p w:rsidR="00770570" w:rsidRPr="00770570" w:rsidRDefault="00770570" w:rsidP="00770570">
      <w:pPr>
        <w:suppressAutoHyphens/>
        <w:jc w:val="both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 xml:space="preserve">          1.</w:t>
      </w:r>
      <w:r w:rsidRPr="00770570">
        <w:rPr>
          <w:color w:val="000000"/>
          <w:spacing w:val="6"/>
          <w:sz w:val="28"/>
          <w:szCs w:val="28"/>
          <w:lang w:eastAsia="zh-CN"/>
        </w:rPr>
        <w:t xml:space="preserve"> Утвердить План мероприятий («дорожную карту») по повышению значений </w:t>
      </w:r>
      <w:r w:rsidRPr="00770570">
        <w:rPr>
          <w:color w:val="000000"/>
          <w:spacing w:val="5"/>
          <w:sz w:val="28"/>
          <w:szCs w:val="28"/>
          <w:lang w:eastAsia="zh-CN"/>
        </w:rPr>
        <w:t>показателей доступности  для инвалидов объектов   и    услуг</w:t>
      </w:r>
      <w:r w:rsidRPr="00770570">
        <w:rPr>
          <w:sz w:val="28"/>
          <w:szCs w:val="28"/>
          <w:lang w:eastAsia="zh-CN"/>
        </w:rPr>
        <w:t xml:space="preserve"> в  Клинцовском муниципальном образовании Пугачевского муниципального района Саратовской области на 2024-2028 год</w:t>
      </w:r>
    </w:p>
    <w:p w:rsidR="00770570" w:rsidRPr="00770570" w:rsidRDefault="00770570" w:rsidP="00770570">
      <w:pPr>
        <w:widowControl w:val="0"/>
        <w:tabs>
          <w:tab w:val="left" w:pos="1132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770570">
        <w:rPr>
          <w:sz w:val="28"/>
          <w:szCs w:val="28"/>
          <w:lang w:eastAsia="ar-SA"/>
        </w:rPr>
        <w:t xml:space="preserve">         2. Настоящее постановление обнародовать в соответствии с </w:t>
      </w:r>
      <w:r w:rsidRPr="00770570">
        <w:rPr>
          <w:sz w:val="28"/>
          <w:szCs w:val="28"/>
          <w:lang w:eastAsia="ar-SA"/>
        </w:rPr>
        <w:lastRenderedPageBreak/>
        <w:t>установленным порядком и разместить на  официальном сайте  Клинцовского муниципального образования Пугачевского муниципального района Саратовской области в информационн</w:t>
      </w:r>
      <w:proofErr w:type="gramStart"/>
      <w:r w:rsidRPr="00770570">
        <w:rPr>
          <w:sz w:val="28"/>
          <w:szCs w:val="28"/>
          <w:lang w:eastAsia="ar-SA"/>
        </w:rPr>
        <w:t>о-</w:t>
      </w:r>
      <w:proofErr w:type="gramEnd"/>
      <w:r w:rsidRPr="00770570">
        <w:rPr>
          <w:sz w:val="28"/>
          <w:szCs w:val="28"/>
          <w:lang w:eastAsia="ar-SA"/>
        </w:rPr>
        <w:t xml:space="preserve"> телекоммуникационной сети «Интернет».</w:t>
      </w:r>
    </w:p>
    <w:p w:rsidR="00770570" w:rsidRPr="00770570" w:rsidRDefault="00770570" w:rsidP="0077057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>3. Настоящее постановление вступает в силу со дня его официального опубликования (обнародования).</w:t>
      </w:r>
    </w:p>
    <w:p w:rsidR="00770570" w:rsidRPr="00770570" w:rsidRDefault="00770570" w:rsidP="007705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770570">
        <w:rPr>
          <w:rFonts w:ascii="Arial" w:hAnsi="Arial" w:cs="Arial"/>
          <w:sz w:val="28"/>
          <w:szCs w:val="28"/>
        </w:rPr>
        <w:t xml:space="preserve"> </w:t>
      </w:r>
    </w:p>
    <w:p w:rsidR="00770570" w:rsidRPr="00770570" w:rsidRDefault="00770570" w:rsidP="00770570">
      <w:pPr>
        <w:suppressAutoHyphens/>
        <w:rPr>
          <w:b/>
          <w:sz w:val="28"/>
          <w:szCs w:val="28"/>
          <w:lang w:eastAsia="zh-CN"/>
        </w:rPr>
      </w:pPr>
      <w:r w:rsidRPr="00770570">
        <w:rPr>
          <w:b/>
          <w:sz w:val="28"/>
          <w:szCs w:val="28"/>
          <w:lang w:eastAsia="zh-CN"/>
        </w:rPr>
        <w:t xml:space="preserve">    Глава Клинцовского</w:t>
      </w:r>
    </w:p>
    <w:p w:rsidR="00770570" w:rsidRPr="00770570" w:rsidRDefault="00770570" w:rsidP="00770570">
      <w:pPr>
        <w:suppressAutoHyphens/>
      </w:pPr>
      <w:r w:rsidRPr="00770570">
        <w:rPr>
          <w:b/>
          <w:sz w:val="28"/>
          <w:szCs w:val="28"/>
          <w:lang w:eastAsia="zh-CN"/>
        </w:rPr>
        <w:t xml:space="preserve">    муниципального образования  </w:t>
      </w:r>
      <w:r w:rsidRPr="00770570">
        <w:rPr>
          <w:b/>
          <w:sz w:val="28"/>
          <w:szCs w:val="28"/>
          <w:lang w:eastAsia="zh-CN"/>
        </w:rPr>
        <w:tab/>
        <w:t xml:space="preserve">                                  Дзюба М.В.</w:t>
      </w:r>
    </w:p>
    <w:p w:rsidR="00770570" w:rsidRPr="00770570" w:rsidRDefault="00770570" w:rsidP="00770570">
      <w:pPr>
        <w:jc w:val="right"/>
      </w:pPr>
    </w:p>
    <w:p w:rsidR="00770570" w:rsidRPr="00770570" w:rsidRDefault="00770570" w:rsidP="00770570">
      <w:pPr>
        <w:jc w:val="right"/>
      </w:pPr>
      <w:r w:rsidRPr="00770570">
        <w:t xml:space="preserve">Приложение   к постановлению </w:t>
      </w:r>
    </w:p>
    <w:p w:rsidR="00770570" w:rsidRPr="00770570" w:rsidRDefault="00770570" w:rsidP="00770570">
      <w:pPr>
        <w:jc w:val="center"/>
      </w:pPr>
      <w:r w:rsidRPr="00770570">
        <w:t xml:space="preserve">                                                                                                  Администрации Клинцовского</w:t>
      </w:r>
    </w:p>
    <w:p w:rsidR="00770570" w:rsidRPr="00770570" w:rsidRDefault="00770570" w:rsidP="00770570">
      <w:pPr>
        <w:jc w:val="right"/>
      </w:pPr>
      <w:r w:rsidRPr="00770570">
        <w:t xml:space="preserve"> муниципального образования</w:t>
      </w:r>
    </w:p>
    <w:p w:rsidR="00770570" w:rsidRPr="00770570" w:rsidRDefault="00770570" w:rsidP="00770570">
      <w:pPr>
        <w:jc w:val="right"/>
      </w:pPr>
      <w:r w:rsidRPr="00770570">
        <w:t>от 02.09.2024  № 50</w:t>
      </w:r>
    </w:p>
    <w:p w:rsidR="00770570" w:rsidRPr="00770570" w:rsidRDefault="00770570" w:rsidP="00770570">
      <w:pPr>
        <w:jc w:val="right"/>
      </w:pP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770570">
        <w:rPr>
          <w:b/>
          <w:sz w:val="28"/>
          <w:szCs w:val="28"/>
          <w:lang w:eastAsia="zh-CN"/>
        </w:rPr>
        <w:t>ПЛАН МЕРОПРИЯТИЙ</w:t>
      </w: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770570">
        <w:rPr>
          <w:b/>
          <w:sz w:val="28"/>
          <w:szCs w:val="28"/>
          <w:lang w:eastAsia="zh-CN"/>
        </w:rPr>
        <w:t xml:space="preserve">(«ДОРОЖНАЯ КАРТА») ПО </w:t>
      </w:r>
      <w:r w:rsidRPr="00770570">
        <w:rPr>
          <w:b/>
          <w:bCs/>
          <w:sz w:val="28"/>
          <w:szCs w:val="28"/>
          <w:lang w:eastAsia="zh-CN"/>
        </w:rPr>
        <w:t xml:space="preserve">ПОВЫШЕНИЮ ЗНАЧЕНИЙ </w:t>
      </w:r>
    </w:p>
    <w:p w:rsidR="00770570" w:rsidRPr="00770570" w:rsidRDefault="00770570" w:rsidP="00770570">
      <w:pPr>
        <w:suppressAutoHyphens/>
        <w:rPr>
          <w:b/>
          <w:sz w:val="28"/>
          <w:szCs w:val="28"/>
          <w:lang w:eastAsia="zh-CN"/>
        </w:rPr>
      </w:pPr>
      <w:r w:rsidRPr="00770570">
        <w:rPr>
          <w:b/>
          <w:bCs/>
          <w:sz w:val="28"/>
          <w:szCs w:val="28"/>
          <w:lang w:eastAsia="zh-CN"/>
        </w:rPr>
        <w:t>ПОКАЗАТЕЛЕЙ ДОСТУПНОСТИ ДЛЯ ИНВАЛИДОВ ОБЪЕКТОВ И УСЛУГ НА ТЕРРИТОРИИ КЛИНЦОВСКОГО МУНИЦИПАЛЬНОГО ОБРАЗОВАНИЯ ПУГАЧЕВСКОГО МУНИЦИПАЛЬНОГО РАЙОНА САРАТОВСКОЙ ОБЛАСТИ</w:t>
      </w:r>
      <w:bookmarkStart w:id="0" w:name="_Hlk5017151"/>
      <w:r w:rsidRPr="00770570">
        <w:rPr>
          <w:b/>
          <w:bCs/>
          <w:sz w:val="28"/>
          <w:szCs w:val="28"/>
          <w:lang w:eastAsia="zh-CN"/>
        </w:rPr>
        <w:t xml:space="preserve">  НА</w:t>
      </w:r>
      <w:r w:rsidRPr="00770570">
        <w:rPr>
          <w:b/>
          <w:color w:val="000000"/>
          <w:spacing w:val="7"/>
          <w:sz w:val="28"/>
          <w:szCs w:val="28"/>
          <w:lang w:eastAsia="zh-CN"/>
        </w:rPr>
        <w:t xml:space="preserve"> 2024-2028 ГОД</w:t>
      </w: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zh-CN"/>
        </w:rPr>
      </w:pPr>
      <w:bookmarkStart w:id="1" w:name="Par43"/>
      <w:bookmarkEnd w:id="0"/>
      <w:bookmarkEnd w:id="1"/>
      <w:r w:rsidRPr="00770570">
        <w:rPr>
          <w:sz w:val="28"/>
          <w:szCs w:val="28"/>
          <w:lang w:eastAsia="zh-CN"/>
        </w:rPr>
        <w:t>I. ОБЩЕЕ ОПИСАНИЕ ПЛАНА МЕРОПРИЯТИЙ («ДОРОЖНАЯ КАРТА»)</w:t>
      </w: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 xml:space="preserve">1. </w:t>
      </w:r>
      <w:proofErr w:type="gramStart"/>
      <w:r w:rsidRPr="00770570">
        <w:rPr>
          <w:sz w:val="28"/>
          <w:szCs w:val="28"/>
          <w:lang w:eastAsia="zh-CN"/>
        </w:rPr>
        <w:t xml:space="preserve">Реализация настоящего Плана мероприятий («дорожная карта») по повышению значений показателей доступности для инвалидов объектов и услуг на территории Клинцовского МО на 2024-2028 </w:t>
      </w:r>
      <w:r w:rsidRPr="00770570">
        <w:rPr>
          <w:bCs/>
          <w:color w:val="000000"/>
          <w:sz w:val="28"/>
          <w:szCs w:val="28"/>
          <w:lang w:eastAsia="zh-CN"/>
        </w:rPr>
        <w:t>годы</w:t>
      </w:r>
      <w:r w:rsidRPr="00770570">
        <w:rPr>
          <w:sz w:val="28"/>
          <w:szCs w:val="28"/>
          <w:lang w:eastAsia="zh-CN"/>
        </w:rPr>
        <w:t xml:space="preserve"> 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 Клинцовском муниципальном образовании, преодоление социальной разобщенности в обществе.</w:t>
      </w:r>
      <w:proofErr w:type="gramEnd"/>
    </w:p>
    <w:p w:rsidR="00770570" w:rsidRPr="00770570" w:rsidRDefault="00770570" w:rsidP="007705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570">
        <w:rPr>
          <w:sz w:val="28"/>
          <w:szCs w:val="28"/>
        </w:rPr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сельского поселения.</w:t>
      </w:r>
    </w:p>
    <w:p w:rsidR="00770570" w:rsidRPr="00770570" w:rsidRDefault="00770570" w:rsidP="0077057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70570">
        <w:rPr>
          <w:sz w:val="28"/>
          <w:szCs w:val="28"/>
        </w:rPr>
        <w:t>3. 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 транспорта.</w:t>
      </w: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770570">
        <w:rPr>
          <w:color w:val="000000"/>
          <w:sz w:val="28"/>
          <w:szCs w:val="28"/>
          <w:lang w:eastAsia="zh-CN"/>
        </w:rPr>
        <w:t>4. «Дорожная карта» предусматривает следующие направления реализации мероприятий:</w:t>
      </w:r>
    </w:p>
    <w:p w:rsidR="00770570" w:rsidRPr="00770570" w:rsidRDefault="00770570" w:rsidP="0077057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70570">
        <w:rPr>
          <w:color w:val="000000"/>
          <w:sz w:val="28"/>
          <w:szCs w:val="28"/>
        </w:rPr>
        <w:lastRenderedPageBreak/>
        <w:t>1) повышение уровня доступности объектов и услуг в сфере культуры и спорта;</w:t>
      </w:r>
    </w:p>
    <w:p w:rsidR="00770570" w:rsidRPr="00770570" w:rsidRDefault="00770570" w:rsidP="0077057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70570">
        <w:rPr>
          <w:color w:val="000000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770570" w:rsidRPr="00770570" w:rsidRDefault="00770570" w:rsidP="0077057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 w:bidi="he-IL"/>
        </w:rPr>
      </w:pPr>
      <w:r w:rsidRPr="00770570">
        <w:rPr>
          <w:sz w:val="28"/>
          <w:szCs w:val="28"/>
          <w:lang w:eastAsia="zh-CN" w:bidi="he-IL"/>
        </w:rPr>
        <w:t xml:space="preserve">5. Реализация мероприятий </w:t>
      </w:r>
      <w:r w:rsidRPr="00770570">
        <w:rPr>
          <w:sz w:val="28"/>
          <w:szCs w:val="28"/>
          <w:lang w:eastAsia="zh-CN"/>
        </w:rPr>
        <w:t xml:space="preserve">«дорожной карты» </w:t>
      </w:r>
      <w:r w:rsidRPr="00770570">
        <w:rPr>
          <w:sz w:val="28"/>
          <w:szCs w:val="28"/>
          <w:lang w:eastAsia="zh-CN" w:bidi="he-IL"/>
        </w:rPr>
        <w:t>осуществляется за счет средств федерального бюджета, областного бюджета, средств бюджета сельского поселения, иных источников.</w:t>
      </w:r>
    </w:p>
    <w:p w:rsidR="00770570" w:rsidRPr="00770570" w:rsidRDefault="00770570" w:rsidP="00770570">
      <w:pPr>
        <w:suppressAutoHyphens/>
        <w:autoSpaceDE w:val="0"/>
        <w:autoSpaceDN w:val="0"/>
        <w:adjustRightInd w:val="0"/>
        <w:ind w:firstLine="720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>6. Мероприятия «дорожной карты» рассчитаны на реализацию в период с 2024  по 2028 год. 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телефону. Данные услуги являются бесплатными.</w:t>
      </w:r>
      <w:r w:rsidRPr="00770570">
        <w:rPr>
          <w:sz w:val="28"/>
          <w:szCs w:val="28"/>
          <w:lang w:eastAsia="zh-CN"/>
        </w:rPr>
        <w:br/>
      </w: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val="en-US" w:eastAsia="zh-CN"/>
        </w:rPr>
        <w:t>II</w:t>
      </w:r>
      <w:r w:rsidRPr="00770570">
        <w:rPr>
          <w:sz w:val="28"/>
          <w:szCs w:val="28"/>
          <w:lang w:eastAsia="zh-CN"/>
        </w:rPr>
        <w:t>. ЦЕЛИ «ДОРОЖНОЙ КАРТЫ»</w:t>
      </w: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zh-CN"/>
        </w:rPr>
      </w:pP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>8. Целями «дорожной карты» являются:</w:t>
      </w:r>
    </w:p>
    <w:p w:rsidR="00770570" w:rsidRPr="00770570" w:rsidRDefault="00770570" w:rsidP="007705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570">
        <w:rPr>
          <w:sz w:val="28"/>
          <w:szCs w:val="28"/>
        </w:rPr>
        <w:t>1) повышение уровня доступности объектов и услуг в сфере культуры, физической культуры и спорта;</w:t>
      </w:r>
    </w:p>
    <w:p w:rsidR="00770570" w:rsidRPr="00770570" w:rsidRDefault="00770570" w:rsidP="007705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570">
        <w:rPr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zh-CN"/>
        </w:rPr>
      </w:pP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val="en-US" w:eastAsia="zh-CN"/>
        </w:rPr>
        <w:t>III</w:t>
      </w:r>
      <w:r w:rsidRPr="00770570">
        <w:rPr>
          <w:sz w:val="28"/>
          <w:szCs w:val="28"/>
          <w:lang w:eastAsia="zh-CN"/>
        </w:rPr>
        <w:t xml:space="preserve">. ОЖИДАЕМЫЕ РЕЗУЛЬТАТЫ РЕАЛИЗАЦИИ </w:t>
      </w: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>«ДОРОЖНОЙ КАРТЫ»</w:t>
      </w: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zh-CN"/>
        </w:rPr>
      </w:pPr>
    </w:p>
    <w:p w:rsidR="00770570" w:rsidRPr="00770570" w:rsidRDefault="00770570" w:rsidP="0077057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>9. Ожидаемые результаты реализации «дорожной карты»:</w:t>
      </w:r>
    </w:p>
    <w:p w:rsidR="00770570" w:rsidRPr="00770570" w:rsidRDefault="00770570" w:rsidP="0077057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770570" w:rsidRPr="00770570" w:rsidRDefault="00770570" w:rsidP="0077057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>2) социальная эффективность, которая будет выражаться в снижении социальной напряженности в обществе:</w:t>
      </w:r>
    </w:p>
    <w:p w:rsidR="00770570" w:rsidRPr="00770570" w:rsidRDefault="00770570" w:rsidP="0077057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770570" w:rsidRPr="00770570" w:rsidRDefault="00770570" w:rsidP="0077057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770570" w:rsidRPr="00770570" w:rsidRDefault="00770570" w:rsidP="0077057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770570" w:rsidRPr="00770570" w:rsidRDefault="00770570" w:rsidP="00770570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zh-CN"/>
        </w:rPr>
      </w:pPr>
    </w:p>
    <w:p w:rsidR="00770570" w:rsidRPr="00770570" w:rsidRDefault="00770570" w:rsidP="00770570">
      <w:pPr>
        <w:suppressAutoHyphens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 xml:space="preserve">           </w:t>
      </w:r>
      <w:r w:rsidRPr="00770570">
        <w:rPr>
          <w:sz w:val="28"/>
          <w:szCs w:val="28"/>
          <w:lang w:val="en-US" w:eastAsia="zh-CN"/>
        </w:rPr>
        <w:t>IV</w:t>
      </w:r>
      <w:r w:rsidRPr="00770570">
        <w:rPr>
          <w:sz w:val="28"/>
          <w:szCs w:val="28"/>
          <w:lang w:eastAsia="zh-CN"/>
        </w:rPr>
        <w:t>. ПЕРЕЧЕНЬ МЕРОПРИЯТИЙ «ДОРОЖНОЙ КАРТЫ»</w:t>
      </w:r>
    </w:p>
    <w:p w:rsidR="00770570" w:rsidRPr="00770570" w:rsidRDefault="00770570" w:rsidP="00770570">
      <w:pPr>
        <w:suppressAutoHyphens/>
        <w:spacing w:after="12" w:line="249" w:lineRule="auto"/>
        <w:ind w:right="75"/>
        <w:jc w:val="both"/>
        <w:rPr>
          <w:rFonts w:ascii="Calibri" w:hAnsi="Calibri"/>
          <w:sz w:val="28"/>
          <w:szCs w:val="28"/>
          <w:lang w:eastAsia="en-US"/>
        </w:rPr>
      </w:pPr>
      <w:r w:rsidRPr="00770570">
        <w:rPr>
          <w:sz w:val="28"/>
          <w:szCs w:val="28"/>
          <w:lang w:eastAsia="en-US"/>
        </w:rPr>
        <w:lastRenderedPageBreak/>
        <w:tab/>
        <w:t>10.Таблица</w:t>
      </w:r>
      <w:r w:rsidRPr="00770570">
        <w:rPr>
          <w:b/>
          <w:sz w:val="28"/>
          <w:szCs w:val="28"/>
          <w:lang w:eastAsia="en-US"/>
        </w:rPr>
        <w:t xml:space="preserve"> </w:t>
      </w:r>
      <w:r w:rsidRPr="00770570">
        <w:rPr>
          <w:sz w:val="28"/>
          <w:szCs w:val="28"/>
          <w:lang w:eastAsia="en-US"/>
        </w:rPr>
        <w:t>повышения значений показателей доступности для инвалидов объектов и услуг в сельском поселении приведена в приложении № 2 к настоящей «дорожной карте».</w:t>
      </w:r>
    </w:p>
    <w:p w:rsidR="00770570" w:rsidRPr="00770570" w:rsidRDefault="00770570" w:rsidP="00770570">
      <w:pPr>
        <w:suppressAutoHyphens/>
        <w:rPr>
          <w:sz w:val="28"/>
          <w:szCs w:val="28"/>
          <w:lang w:eastAsia="zh-CN"/>
        </w:rPr>
      </w:pPr>
    </w:p>
    <w:p w:rsidR="00770570" w:rsidRPr="00770570" w:rsidRDefault="00770570" w:rsidP="00770570">
      <w:pPr>
        <w:suppressAutoHyphens/>
        <w:jc w:val="both"/>
        <w:rPr>
          <w:sz w:val="28"/>
          <w:szCs w:val="28"/>
          <w:lang w:eastAsia="zh-CN"/>
        </w:rPr>
      </w:pPr>
      <w:bookmarkStart w:id="2" w:name="_Hlk5018119"/>
      <w:r w:rsidRPr="00770570">
        <w:rPr>
          <w:sz w:val="28"/>
          <w:szCs w:val="28"/>
          <w:lang w:eastAsia="zh-CN"/>
        </w:rPr>
        <w:t xml:space="preserve">    Перечень мероприятий «дорожной карты», реализуемых для достижения запланированных значений показателей доступности для инвалидов объектов и услуг в сельском поселении </w:t>
      </w:r>
      <w:bookmarkEnd w:id="2"/>
      <w:proofErr w:type="gramStart"/>
      <w:r w:rsidRPr="00770570">
        <w:rPr>
          <w:sz w:val="28"/>
          <w:szCs w:val="28"/>
          <w:lang w:eastAsia="zh-CN"/>
        </w:rPr>
        <w:t>приведена</w:t>
      </w:r>
      <w:proofErr w:type="gramEnd"/>
      <w:r w:rsidRPr="00770570">
        <w:rPr>
          <w:sz w:val="28"/>
          <w:szCs w:val="28"/>
          <w:lang w:eastAsia="zh-CN"/>
        </w:rPr>
        <w:t xml:space="preserve"> в приложении № 3 к настоящей «дорожной карте».</w:t>
      </w: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suppressAutoHyphens/>
        <w:jc w:val="right"/>
        <w:rPr>
          <w:sz w:val="28"/>
          <w:szCs w:val="28"/>
          <w:lang w:eastAsia="zh-CN"/>
        </w:rPr>
      </w:pPr>
    </w:p>
    <w:p w:rsidR="00770570" w:rsidRPr="00770570" w:rsidRDefault="00770570" w:rsidP="00770570">
      <w:pPr>
        <w:suppressAutoHyphens/>
        <w:jc w:val="right"/>
        <w:rPr>
          <w:sz w:val="28"/>
          <w:szCs w:val="28"/>
          <w:lang w:eastAsia="zh-CN"/>
        </w:rPr>
      </w:pPr>
      <w:r w:rsidRPr="00770570">
        <w:rPr>
          <w:sz w:val="28"/>
          <w:szCs w:val="28"/>
          <w:lang w:eastAsia="zh-CN"/>
        </w:rPr>
        <w:t>Приложение № 2</w:t>
      </w:r>
    </w:p>
    <w:p w:rsidR="00770570" w:rsidRPr="00770570" w:rsidRDefault="00770570" w:rsidP="00770570">
      <w:pPr>
        <w:suppressAutoHyphens/>
        <w:spacing w:after="12" w:line="249" w:lineRule="auto"/>
        <w:ind w:left="10" w:right="75" w:hanging="10"/>
        <w:jc w:val="center"/>
        <w:rPr>
          <w:b/>
          <w:bCs/>
          <w:color w:val="22272F"/>
          <w:sz w:val="28"/>
          <w:szCs w:val="28"/>
          <w:shd w:val="clear" w:color="auto" w:fill="FFFFFF"/>
          <w:lang w:eastAsia="zh-CN"/>
        </w:rPr>
      </w:pPr>
      <w:r w:rsidRPr="00770570">
        <w:rPr>
          <w:b/>
          <w:bCs/>
          <w:color w:val="22272F"/>
          <w:sz w:val="28"/>
          <w:szCs w:val="28"/>
          <w:shd w:val="clear" w:color="auto" w:fill="FFFFFF"/>
          <w:lang w:eastAsia="zh-CN"/>
        </w:rPr>
        <w:t>Таблица</w:t>
      </w:r>
      <w:r w:rsidRPr="00770570">
        <w:rPr>
          <w:b/>
          <w:bCs/>
          <w:color w:val="22272F"/>
          <w:sz w:val="28"/>
          <w:szCs w:val="28"/>
          <w:lang w:eastAsia="zh-CN"/>
        </w:rPr>
        <w:br/>
      </w:r>
      <w:r w:rsidRPr="00770570">
        <w:rPr>
          <w:b/>
          <w:bCs/>
          <w:color w:val="22272F"/>
          <w:sz w:val="28"/>
          <w:szCs w:val="28"/>
          <w:shd w:val="clear" w:color="auto" w:fill="FFFFFF"/>
          <w:lang w:eastAsia="zh-CN"/>
        </w:rPr>
        <w:t xml:space="preserve">повышения значений показателей доступности для инвалидов </w:t>
      </w:r>
    </w:p>
    <w:p w:rsidR="00770570" w:rsidRPr="00770570" w:rsidRDefault="00770570" w:rsidP="00770570">
      <w:pPr>
        <w:suppressAutoHyphens/>
        <w:spacing w:after="12" w:line="249" w:lineRule="auto"/>
        <w:ind w:left="10" w:right="75" w:hanging="10"/>
        <w:jc w:val="center"/>
        <w:rPr>
          <w:color w:val="000000"/>
          <w:sz w:val="28"/>
          <w:szCs w:val="28"/>
        </w:rPr>
      </w:pPr>
      <w:r w:rsidRPr="00770570">
        <w:rPr>
          <w:b/>
          <w:bCs/>
          <w:color w:val="22272F"/>
          <w:sz w:val="28"/>
          <w:szCs w:val="28"/>
          <w:shd w:val="clear" w:color="auto" w:fill="FFFFFF"/>
          <w:lang w:eastAsia="zh-CN"/>
        </w:rPr>
        <w:t>объектов и услуг</w:t>
      </w:r>
    </w:p>
    <w:tbl>
      <w:tblPr>
        <w:tblW w:w="10207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1337"/>
        <w:gridCol w:w="750"/>
        <w:gridCol w:w="750"/>
        <w:gridCol w:w="904"/>
        <w:gridCol w:w="851"/>
        <w:gridCol w:w="850"/>
        <w:gridCol w:w="2416"/>
      </w:tblGrid>
      <w:tr w:rsidR="00770570" w:rsidRPr="00770570" w:rsidTr="00011905">
        <w:trPr>
          <w:trHeight w:val="223"/>
        </w:trPr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jc w:val="center"/>
              <w:rPr>
                <w:lang w:eastAsia="zh-CN"/>
              </w:rPr>
            </w:pPr>
            <w:r w:rsidRPr="00770570">
              <w:rPr>
                <w:lang w:eastAsia="zh-CN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jc w:val="center"/>
              <w:rPr>
                <w:lang w:eastAsia="zh-CN"/>
              </w:rPr>
            </w:pPr>
            <w:r w:rsidRPr="00770570">
              <w:rPr>
                <w:lang w:eastAsia="zh-CN"/>
              </w:rPr>
              <w:t>Единица</w:t>
            </w:r>
            <w:proofErr w:type="gramStart"/>
            <w:r w:rsidRPr="00770570">
              <w:rPr>
                <w:lang w:eastAsia="zh-CN"/>
              </w:rPr>
              <w:t>.</w:t>
            </w:r>
            <w:proofErr w:type="gramEnd"/>
            <w:r w:rsidRPr="00770570">
              <w:rPr>
                <w:lang w:eastAsia="zh-CN"/>
              </w:rPr>
              <w:t xml:space="preserve"> </w:t>
            </w:r>
            <w:proofErr w:type="gramStart"/>
            <w:r w:rsidRPr="00770570">
              <w:rPr>
                <w:lang w:eastAsia="zh-CN"/>
              </w:rPr>
              <w:t>и</w:t>
            </w:r>
            <w:proofErr w:type="gramEnd"/>
            <w:r w:rsidRPr="00770570">
              <w:rPr>
                <w:lang w:eastAsia="zh-CN"/>
              </w:rPr>
              <w:t>змерения</w:t>
            </w:r>
          </w:p>
        </w:tc>
        <w:tc>
          <w:tcPr>
            <w:tcW w:w="4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jc w:val="center"/>
              <w:rPr>
                <w:lang w:eastAsia="zh-CN"/>
              </w:rPr>
            </w:pPr>
            <w:r w:rsidRPr="00770570">
              <w:rPr>
                <w:lang w:eastAsia="zh-CN"/>
              </w:rPr>
              <w:t>Значение показателей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jc w:val="center"/>
              <w:rPr>
                <w:lang w:eastAsia="zh-CN"/>
              </w:rPr>
            </w:pPr>
            <w:r w:rsidRPr="00770570">
              <w:rPr>
                <w:lang w:eastAsia="zh-CN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770570" w:rsidRPr="00770570" w:rsidTr="00011905">
        <w:trPr>
          <w:trHeight w:val="119"/>
        </w:trPr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570" w:rsidRPr="00770570" w:rsidRDefault="00770570" w:rsidP="00770570">
            <w:pPr>
              <w:suppressAutoHyphens/>
            </w:pP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570" w:rsidRPr="00770570" w:rsidRDefault="00770570" w:rsidP="00770570">
            <w:pPr>
              <w:suppressAutoHyphens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jc w:val="center"/>
              <w:rPr>
                <w:lang w:eastAsia="zh-CN"/>
              </w:rPr>
            </w:pPr>
            <w:r w:rsidRPr="00770570">
              <w:rPr>
                <w:lang w:eastAsia="zh-CN"/>
              </w:rPr>
              <w:t>2024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jc w:val="center"/>
              <w:rPr>
                <w:lang w:eastAsia="zh-CN"/>
              </w:rPr>
            </w:pPr>
            <w:r w:rsidRPr="00770570">
              <w:rPr>
                <w:lang w:eastAsia="zh-CN"/>
              </w:rPr>
              <w:t>2025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jc w:val="center"/>
              <w:rPr>
                <w:lang w:eastAsia="zh-CN"/>
              </w:rPr>
            </w:pPr>
            <w:r w:rsidRPr="00770570">
              <w:rPr>
                <w:lang w:eastAsia="zh-CN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0570" w:rsidRPr="00770570" w:rsidRDefault="00770570" w:rsidP="00770570">
            <w:pPr>
              <w:suppressAutoHyphens/>
              <w:jc w:val="center"/>
              <w:rPr>
                <w:lang w:eastAsia="zh-CN"/>
              </w:rPr>
            </w:pPr>
            <w:r w:rsidRPr="00770570">
              <w:rPr>
                <w:lang w:eastAsia="zh-CN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0570" w:rsidRPr="00770570" w:rsidRDefault="00770570" w:rsidP="00770570">
            <w:pPr>
              <w:suppressAutoHyphens/>
              <w:jc w:val="center"/>
              <w:rPr>
                <w:lang w:eastAsia="zh-CN"/>
              </w:rPr>
            </w:pPr>
            <w:r w:rsidRPr="00770570">
              <w:rPr>
                <w:lang w:eastAsia="zh-CN"/>
              </w:rPr>
              <w:t>2028</w:t>
            </w:r>
          </w:p>
        </w:tc>
        <w:tc>
          <w:tcPr>
            <w:tcW w:w="2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570" w:rsidRPr="00770570" w:rsidRDefault="00770570" w:rsidP="00770570">
            <w:pPr>
              <w:suppressAutoHyphens/>
            </w:pPr>
          </w:p>
        </w:tc>
      </w:tr>
      <w:tr w:rsidR="00770570" w:rsidRPr="00770570" w:rsidTr="00011905">
        <w:trPr>
          <w:trHeight w:val="467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Доля административных регламентов оказания муниципальных услуг, содержащих требования по обеспечению условий доступности для инвалидов в общем количестве реализуемых административных регламентов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100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100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Администрация</w:t>
            </w:r>
          </w:p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 Клинцовского муниципального образования</w:t>
            </w:r>
          </w:p>
        </w:tc>
      </w:tr>
      <w:tr w:rsidR="00770570" w:rsidRPr="00770570" w:rsidTr="00011905">
        <w:trPr>
          <w:trHeight w:val="683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Количество административных зданий, оборудованных кнопкой вызова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Ед.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Администрация</w:t>
            </w:r>
          </w:p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 Клинцовского муниципального образования</w:t>
            </w:r>
          </w:p>
        </w:tc>
      </w:tr>
      <w:tr w:rsidR="00770570" w:rsidRPr="00770570" w:rsidTr="00011905">
        <w:trPr>
          <w:trHeight w:val="459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 xml:space="preserve">Количество административных </w:t>
            </w:r>
            <w:r w:rsidRPr="00770570">
              <w:rPr>
                <w:lang w:eastAsia="zh-CN"/>
              </w:rPr>
              <w:lastRenderedPageBreak/>
              <w:t>зданий оборудованных поручнями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lastRenderedPageBreak/>
              <w:t>Ед.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>Администрация</w:t>
            </w:r>
          </w:p>
          <w:p w:rsidR="00770570" w:rsidRPr="00770570" w:rsidRDefault="00770570" w:rsidP="00770570">
            <w:pPr>
              <w:suppressAutoHyphens/>
              <w:rPr>
                <w:lang w:eastAsia="zh-CN"/>
              </w:rPr>
            </w:pPr>
            <w:r w:rsidRPr="00770570">
              <w:rPr>
                <w:lang w:eastAsia="zh-CN"/>
              </w:rPr>
              <w:t xml:space="preserve"> Клинцовского </w:t>
            </w:r>
            <w:r w:rsidRPr="00770570">
              <w:rPr>
                <w:lang w:eastAsia="zh-CN"/>
              </w:rPr>
              <w:lastRenderedPageBreak/>
              <w:t>муниципального образования</w:t>
            </w:r>
          </w:p>
        </w:tc>
      </w:tr>
    </w:tbl>
    <w:p w:rsidR="00770570" w:rsidRPr="00770570" w:rsidRDefault="00770570" w:rsidP="00770570">
      <w:pPr>
        <w:suppressAutoHyphens/>
        <w:spacing w:line="249" w:lineRule="auto"/>
        <w:ind w:right="962"/>
        <w:jc w:val="center"/>
        <w:rPr>
          <w:b/>
        </w:rPr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jc w:val="center"/>
      </w:pPr>
    </w:p>
    <w:p w:rsidR="00770570" w:rsidRPr="00770570" w:rsidRDefault="00770570" w:rsidP="00770570">
      <w:pPr>
        <w:suppressAutoHyphens/>
        <w:jc w:val="right"/>
        <w:rPr>
          <w:sz w:val="28"/>
          <w:szCs w:val="28"/>
        </w:rPr>
      </w:pPr>
      <w:r w:rsidRPr="00770570">
        <w:rPr>
          <w:sz w:val="28"/>
          <w:szCs w:val="28"/>
        </w:rPr>
        <w:t>Приложение № 3</w:t>
      </w:r>
    </w:p>
    <w:p w:rsidR="00770570" w:rsidRPr="00770570" w:rsidRDefault="00770570" w:rsidP="00770570">
      <w:pPr>
        <w:suppressAutoHyphens/>
        <w:jc w:val="center"/>
        <w:rPr>
          <w:b/>
        </w:rPr>
      </w:pPr>
      <w:bookmarkStart w:id="3" w:name="_Hlk5024212"/>
    </w:p>
    <w:bookmarkEnd w:id="3"/>
    <w:p w:rsidR="00770570" w:rsidRPr="00770570" w:rsidRDefault="00770570" w:rsidP="00770570">
      <w:pPr>
        <w:suppressAutoHyphens/>
        <w:jc w:val="center"/>
        <w:rPr>
          <w:b/>
          <w:bCs/>
          <w:color w:val="22272F"/>
          <w:sz w:val="28"/>
          <w:szCs w:val="28"/>
          <w:shd w:val="clear" w:color="auto" w:fill="FFFFFF"/>
          <w:lang w:eastAsia="zh-CN"/>
        </w:rPr>
      </w:pPr>
      <w:r w:rsidRPr="00770570">
        <w:rPr>
          <w:b/>
          <w:bCs/>
          <w:color w:val="22272F"/>
          <w:sz w:val="28"/>
          <w:szCs w:val="28"/>
          <w:shd w:val="clear" w:color="auto" w:fill="FFFFFF"/>
          <w:lang w:eastAsia="zh-CN"/>
        </w:rPr>
        <w:t>Перечень</w:t>
      </w:r>
      <w:r w:rsidRPr="00770570">
        <w:rPr>
          <w:b/>
          <w:bCs/>
          <w:color w:val="22272F"/>
          <w:sz w:val="28"/>
          <w:szCs w:val="28"/>
          <w:lang w:eastAsia="zh-CN"/>
        </w:rPr>
        <w:br/>
      </w:r>
      <w:r w:rsidRPr="00770570">
        <w:rPr>
          <w:b/>
          <w:bCs/>
          <w:color w:val="22272F"/>
          <w:sz w:val="28"/>
          <w:szCs w:val="28"/>
          <w:shd w:val="clear" w:color="auto" w:fill="FFFFFF"/>
          <w:lang w:eastAsia="zh-CN"/>
        </w:rPr>
        <w:t>мероприятий, реализуемых для достижения запланированных значений показателей доступности для инвалидов объектов и услуг</w:t>
      </w:r>
    </w:p>
    <w:p w:rsidR="00770570" w:rsidRPr="00770570" w:rsidRDefault="00770570" w:rsidP="00770570">
      <w:pPr>
        <w:suppressAutoHyphens/>
        <w:jc w:val="center"/>
        <w:rPr>
          <w:b/>
          <w:sz w:val="28"/>
          <w:szCs w:val="28"/>
        </w:rPr>
      </w:pP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15"/>
        <w:gridCol w:w="1933"/>
        <w:gridCol w:w="1933"/>
        <w:gridCol w:w="1295"/>
        <w:gridCol w:w="2416"/>
      </w:tblGrid>
      <w:tr w:rsidR="00770570" w:rsidRPr="00770570" w:rsidTr="00011905">
        <w:tc>
          <w:tcPr>
            <w:tcW w:w="2162" w:type="dxa"/>
          </w:tcPr>
          <w:p w:rsidR="00770570" w:rsidRPr="00770570" w:rsidRDefault="00770570" w:rsidP="00770570">
            <w:pPr>
              <w:spacing w:before="75" w:after="75"/>
              <w:ind w:left="75" w:right="75"/>
              <w:jc w:val="center"/>
            </w:pPr>
            <w:r w:rsidRPr="00770570">
              <w:t>Наименование мероприятия</w:t>
            </w:r>
          </w:p>
        </w:tc>
        <w:tc>
          <w:tcPr>
            <w:tcW w:w="1948" w:type="dxa"/>
            <w:gridSpan w:val="2"/>
          </w:tcPr>
          <w:p w:rsidR="00770570" w:rsidRPr="00770570" w:rsidRDefault="00770570" w:rsidP="00770570">
            <w:pPr>
              <w:spacing w:before="75" w:after="75"/>
              <w:ind w:left="75" w:right="75"/>
              <w:jc w:val="center"/>
            </w:pPr>
            <w:r w:rsidRPr="00770570"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1933" w:type="dxa"/>
          </w:tcPr>
          <w:p w:rsidR="00770570" w:rsidRPr="00770570" w:rsidRDefault="00770570" w:rsidP="00770570">
            <w:pPr>
              <w:spacing w:before="75" w:after="75"/>
              <w:ind w:left="75" w:right="75"/>
              <w:jc w:val="center"/>
            </w:pPr>
            <w:r w:rsidRPr="00770570">
              <w:t>Ответственные исполнители, соисполнители</w:t>
            </w:r>
          </w:p>
        </w:tc>
        <w:tc>
          <w:tcPr>
            <w:tcW w:w="1295" w:type="dxa"/>
          </w:tcPr>
          <w:p w:rsidR="00770570" w:rsidRPr="00770570" w:rsidRDefault="00770570" w:rsidP="00770570">
            <w:pPr>
              <w:spacing w:before="75" w:after="75"/>
              <w:ind w:left="75" w:right="75"/>
              <w:jc w:val="center"/>
            </w:pPr>
            <w:r w:rsidRPr="00770570">
              <w:t>Срок реализации</w:t>
            </w:r>
          </w:p>
        </w:tc>
        <w:tc>
          <w:tcPr>
            <w:tcW w:w="2416" w:type="dxa"/>
          </w:tcPr>
          <w:p w:rsidR="00770570" w:rsidRPr="00770570" w:rsidRDefault="00770570" w:rsidP="00770570">
            <w:pPr>
              <w:spacing w:before="75" w:after="75"/>
              <w:ind w:left="75" w:right="75"/>
              <w:jc w:val="center"/>
            </w:pPr>
            <w:r w:rsidRPr="00770570"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770570" w:rsidRPr="00770570" w:rsidTr="00011905">
        <w:tc>
          <w:tcPr>
            <w:tcW w:w="9754" w:type="dxa"/>
            <w:gridSpan w:val="6"/>
          </w:tcPr>
          <w:p w:rsidR="00770570" w:rsidRPr="00770570" w:rsidRDefault="00770570" w:rsidP="00770570">
            <w:pPr>
              <w:suppressAutoHyphens/>
              <w:jc w:val="center"/>
            </w:pPr>
            <w:r w:rsidRPr="00770570">
              <w:rPr>
                <w:shd w:val="clear" w:color="auto" w:fill="FFFFFF"/>
                <w:lang w:eastAsia="zh-CN"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770570">
              <w:rPr>
                <w:shd w:val="clear" w:color="auto" w:fill="FFFFFF"/>
                <w:lang w:eastAsia="zh-CN"/>
              </w:rPr>
              <w:t>дств св</w:t>
            </w:r>
            <w:proofErr w:type="gramEnd"/>
            <w:r w:rsidRPr="00770570">
              <w:rPr>
                <w:shd w:val="clear" w:color="auto" w:fill="FFFFFF"/>
                <w:lang w:eastAsia="zh-CN"/>
              </w:rPr>
              <w:t>язи и информации), включая оборудование объектов необходимыми приспособлениями</w:t>
            </w:r>
          </w:p>
        </w:tc>
      </w:tr>
      <w:tr w:rsidR="00770570" w:rsidRPr="00770570" w:rsidTr="00011905">
        <w:trPr>
          <w:trHeight w:val="3680"/>
        </w:trPr>
        <w:tc>
          <w:tcPr>
            <w:tcW w:w="2177" w:type="dxa"/>
            <w:gridSpan w:val="2"/>
          </w:tcPr>
          <w:p w:rsidR="00770570" w:rsidRPr="00770570" w:rsidRDefault="00770570" w:rsidP="00770570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770570">
              <w:t xml:space="preserve">Обустройство </w:t>
            </w:r>
            <w:r w:rsidRPr="00770570">
              <w:rPr>
                <w:lang w:eastAsia="zh-CN"/>
              </w:rPr>
              <w:t>кнопкой вызова</w:t>
            </w:r>
          </w:p>
          <w:p w:rsidR="00770570" w:rsidRPr="00770570" w:rsidRDefault="00770570" w:rsidP="00770570">
            <w:pPr>
              <w:suppressAutoHyphens/>
            </w:pPr>
            <w:r w:rsidRPr="00770570">
              <w:rPr>
                <w:lang w:eastAsia="zh-CN"/>
              </w:rPr>
              <w:t xml:space="preserve">административных зданий </w:t>
            </w:r>
          </w:p>
        </w:tc>
        <w:tc>
          <w:tcPr>
            <w:tcW w:w="1933" w:type="dxa"/>
          </w:tcPr>
          <w:p w:rsidR="00770570" w:rsidRPr="00770570" w:rsidRDefault="00770570" w:rsidP="00770570">
            <w:pPr>
              <w:suppressAutoHyphens/>
              <w:jc w:val="both"/>
            </w:pPr>
            <w:r w:rsidRPr="00770570">
              <w:t>Решение Совета   Клинцовского муниципального образования Пугачевского муниципального района Саратовской области  «О бюджете  Клинцовского</w:t>
            </w:r>
          </w:p>
          <w:p w:rsidR="00770570" w:rsidRPr="00770570" w:rsidRDefault="00770570" w:rsidP="00770570">
            <w:pPr>
              <w:suppressAutoHyphens/>
              <w:jc w:val="both"/>
            </w:pPr>
            <w:r w:rsidRPr="00770570">
              <w:t xml:space="preserve">муниципального образования Пугачевского муниципального района Саратовской области на очередной финансовый год </w:t>
            </w:r>
            <w:r w:rsidRPr="00770570">
              <w:lastRenderedPageBreak/>
              <w:t>и на плановый период»</w:t>
            </w:r>
          </w:p>
        </w:tc>
        <w:tc>
          <w:tcPr>
            <w:tcW w:w="1933" w:type="dxa"/>
          </w:tcPr>
          <w:p w:rsidR="00770570" w:rsidRPr="00770570" w:rsidRDefault="00770570" w:rsidP="00770570">
            <w:pPr>
              <w:suppressAutoHyphens/>
              <w:jc w:val="center"/>
            </w:pPr>
            <w:r w:rsidRPr="00770570">
              <w:lastRenderedPageBreak/>
              <w:t>Администрация муниципального образования</w:t>
            </w:r>
          </w:p>
          <w:p w:rsidR="00770570" w:rsidRPr="00770570" w:rsidRDefault="00770570" w:rsidP="00770570">
            <w:pPr>
              <w:suppressAutoHyphens/>
              <w:jc w:val="center"/>
            </w:pPr>
          </w:p>
        </w:tc>
        <w:tc>
          <w:tcPr>
            <w:tcW w:w="1295" w:type="dxa"/>
          </w:tcPr>
          <w:p w:rsidR="00770570" w:rsidRPr="00770570" w:rsidRDefault="00770570" w:rsidP="00770570">
            <w:pPr>
              <w:suppressAutoHyphens/>
              <w:rPr>
                <w:bCs/>
              </w:rPr>
            </w:pPr>
          </w:p>
          <w:p w:rsidR="00770570" w:rsidRPr="00770570" w:rsidRDefault="00770570" w:rsidP="00770570">
            <w:pPr>
              <w:suppressAutoHyphens/>
            </w:pPr>
            <w:r w:rsidRPr="00770570">
              <w:rPr>
                <w:bCs/>
              </w:rPr>
              <w:t xml:space="preserve">  2028</w:t>
            </w:r>
          </w:p>
        </w:tc>
        <w:tc>
          <w:tcPr>
            <w:tcW w:w="2416" w:type="dxa"/>
          </w:tcPr>
          <w:p w:rsidR="00770570" w:rsidRPr="00770570" w:rsidRDefault="00770570" w:rsidP="00770570">
            <w:pPr>
              <w:suppressAutoHyphens/>
            </w:pPr>
          </w:p>
          <w:p w:rsidR="00770570" w:rsidRPr="00770570" w:rsidRDefault="00770570" w:rsidP="00770570">
            <w:pPr>
              <w:suppressAutoHyphens/>
            </w:pPr>
            <w:r w:rsidRPr="00770570">
              <w:t>Обустройство кнопки вызова административных зданий;</w:t>
            </w:r>
          </w:p>
          <w:p w:rsidR="00770570" w:rsidRPr="00770570" w:rsidRDefault="00770570" w:rsidP="00770570">
            <w:pPr>
              <w:suppressAutoHyphens/>
            </w:pPr>
            <w:r w:rsidRPr="00770570">
              <w:t>повышение уровня доступности объектов и услуг администрации   муниципального образования</w:t>
            </w:r>
          </w:p>
        </w:tc>
      </w:tr>
      <w:tr w:rsidR="00770570" w:rsidRPr="00770570" w:rsidTr="00011905">
        <w:trPr>
          <w:trHeight w:val="3680"/>
        </w:trPr>
        <w:tc>
          <w:tcPr>
            <w:tcW w:w="2177" w:type="dxa"/>
            <w:gridSpan w:val="2"/>
          </w:tcPr>
          <w:p w:rsidR="00770570" w:rsidRPr="00770570" w:rsidRDefault="00770570" w:rsidP="00770570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770570">
              <w:lastRenderedPageBreak/>
              <w:t xml:space="preserve">Обустройство </w:t>
            </w:r>
            <w:r w:rsidRPr="00770570">
              <w:rPr>
                <w:lang w:eastAsia="zh-CN"/>
              </w:rPr>
              <w:t>поручнями</w:t>
            </w:r>
          </w:p>
          <w:p w:rsidR="00770570" w:rsidRPr="00770570" w:rsidRDefault="00770570" w:rsidP="00770570">
            <w:pPr>
              <w:suppressAutoHyphens/>
            </w:pPr>
            <w:r w:rsidRPr="00770570">
              <w:rPr>
                <w:lang w:eastAsia="zh-CN"/>
              </w:rPr>
              <w:t xml:space="preserve">административных зданий </w:t>
            </w:r>
          </w:p>
        </w:tc>
        <w:tc>
          <w:tcPr>
            <w:tcW w:w="1933" w:type="dxa"/>
          </w:tcPr>
          <w:p w:rsidR="00770570" w:rsidRPr="00770570" w:rsidRDefault="00770570" w:rsidP="00770570">
            <w:pPr>
              <w:suppressAutoHyphens/>
              <w:jc w:val="both"/>
            </w:pPr>
            <w:r w:rsidRPr="00770570">
              <w:t>Решение Совета   Клинцовского муниципального образования Пугачевского муниципального района Саратовской области  «О бюджете  Клинцовского муниципального образования Пугачевского муниципального района Саратовской области на очередной финансовый год и на плановый период»</w:t>
            </w:r>
          </w:p>
        </w:tc>
        <w:tc>
          <w:tcPr>
            <w:tcW w:w="1933" w:type="dxa"/>
          </w:tcPr>
          <w:p w:rsidR="00770570" w:rsidRPr="00770570" w:rsidRDefault="00770570" w:rsidP="00770570">
            <w:pPr>
              <w:suppressAutoHyphens/>
              <w:jc w:val="center"/>
            </w:pPr>
            <w:r w:rsidRPr="00770570">
              <w:t>Администрация муниципального образования</w:t>
            </w:r>
          </w:p>
          <w:p w:rsidR="00770570" w:rsidRPr="00770570" w:rsidRDefault="00770570" w:rsidP="00770570">
            <w:pPr>
              <w:suppressAutoHyphens/>
              <w:jc w:val="center"/>
            </w:pPr>
          </w:p>
        </w:tc>
        <w:tc>
          <w:tcPr>
            <w:tcW w:w="1295" w:type="dxa"/>
          </w:tcPr>
          <w:p w:rsidR="00770570" w:rsidRPr="00770570" w:rsidRDefault="00770570" w:rsidP="00770570">
            <w:pPr>
              <w:suppressAutoHyphens/>
              <w:rPr>
                <w:bCs/>
              </w:rPr>
            </w:pPr>
          </w:p>
          <w:p w:rsidR="00770570" w:rsidRPr="00770570" w:rsidRDefault="00770570" w:rsidP="00770570">
            <w:pPr>
              <w:suppressAutoHyphens/>
            </w:pPr>
            <w:r w:rsidRPr="00770570">
              <w:rPr>
                <w:bCs/>
              </w:rPr>
              <w:t xml:space="preserve">  2028</w:t>
            </w:r>
          </w:p>
        </w:tc>
        <w:tc>
          <w:tcPr>
            <w:tcW w:w="2416" w:type="dxa"/>
          </w:tcPr>
          <w:p w:rsidR="00770570" w:rsidRPr="00770570" w:rsidRDefault="00770570" w:rsidP="00770570">
            <w:pPr>
              <w:suppressAutoHyphens/>
            </w:pPr>
          </w:p>
          <w:p w:rsidR="00770570" w:rsidRPr="00770570" w:rsidRDefault="00770570" w:rsidP="00770570">
            <w:pPr>
              <w:suppressAutoHyphens/>
            </w:pPr>
            <w:r w:rsidRPr="00770570">
              <w:t xml:space="preserve">Обустройство </w:t>
            </w:r>
            <w:r w:rsidRPr="00770570">
              <w:rPr>
                <w:lang w:eastAsia="zh-CN"/>
              </w:rPr>
              <w:t>поручней</w:t>
            </w:r>
            <w:r w:rsidRPr="00770570">
              <w:t xml:space="preserve"> административных зданий;</w:t>
            </w:r>
          </w:p>
          <w:p w:rsidR="00770570" w:rsidRPr="00770570" w:rsidRDefault="00770570" w:rsidP="00770570">
            <w:pPr>
              <w:suppressAutoHyphens/>
            </w:pPr>
            <w:r w:rsidRPr="00770570">
              <w:t>повышение уровня доступности объектов и услуг администрации   муниципального образования</w:t>
            </w:r>
          </w:p>
        </w:tc>
      </w:tr>
      <w:tr w:rsidR="00770570" w:rsidRPr="00770570" w:rsidTr="00011905">
        <w:tc>
          <w:tcPr>
            <w:tcW w:w="9754" w:type="dxa"/>
            <w:gridSpan w:val="6"/>
          </w:tcPr>
          <w:p w:rsidR="00770570" w:rsidRPr="00770570" w:rsidRDefault="00770570" w:rsidP="00770570">
            <w:pPr>
              <w:suppressAutoHyphens/>
              <w:jc w:val="center"/>
            </w:pPr>
            <w:r w:rsidRPr="00770570">
              <w:rPr>
                <w:shd w:val="clear" w:color="auto" w:fill="FFFFFF"/>
                <w:lang w:eastAsia="zh-CN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770570" w:rsidRPr="00770570" w:rsidTr="00011905">
        <w:tc>
          <w:tcPr>
            <w:tcW w:w="2177" w:type="dxa"/>
            <w:gridSpan w:val="2"/>
          </w:tcPr>
          <w:p w:rsidR="00770570" w:rsidRPr="00770570" w:rsidRDefault="00770570" w:rsidP="00770570">
            <w:pPr>
              <w:suppressAutoHyphens/>
            </w:pPr>
            <w:r w:rsidRPr="00770570">
              <w:t>Инструктирование работников администрации муниципального образования, предоставляющих муниципальную услугу, об особенностях предоставления услуг инвалидам</w:t>
            </w:r>
          </w:p>
        </w:tc>
        <w:tc>
          <w:tcPr>
            <w:tcW w:w="1933" w:type="dxa"/>
          </w:tcPr>
          <w:p w:rsidR="00770570" w:rsidRPr="00770570" w:rsidRDefault="00770570" w:rsidP="00770570">
            <w:pPr>
              <w:suppressAutoHyphens/>
              <w:jc w:val="center"/>
            </w:pPr>
            <w:r w:rsidRPr="00770570">
              <w:t>Устав муниципального образования</w:t>
            </w:r>
          </w:p>
        </w:tc>
        <w:tc>
          <w:tcPr>
            <w:tcW w:w="1933" w:type="dxa"/>
          </w:tcPr>
          <w:p w:rsidR="00770570" w:rsidRPr="00770570" w:rsidRDefault="00770570" w:rsidP="00770570">
            <w:pPr>
              <w:suppressAutoHyphens/>
              <w:jc w:val="center"/>
            </w:pPr>
            <w:r w:rsidRPr="00770570">
              <w:t>Администрация муниципального образования</w:t>
            </w:r>
          </w:p>
          <w:p w:rsidR="00770570" w:rsidRPr="00770570" w:rsidRDefault="00770570" w:rsidP="00770570">
            <w:pPr>
              <w:suppressAutoHyphens/>
              <w:jc w:val="center"/>
            </w:pPr>
          </w:p>
        </w:tc>
        <w:tc>
          <w:tcPr>
            <w:tcW w:w="1295" w:type="dxa"/>
            <w:vAlign w:val="center"/>
          </w:tcPr>
          <w:p w:rsidR="00770570" w:rsidRPr="00770570" w:rsidRDefault="00770570" w:rsidP="00770570">
            <w:pPr>
              <w:suppressAutoHyphens/>
              <w:jc w:val="center"/>
              <w:rPr>
                <w:bCs/>
              </w:rPr>
            </w:pPr>
            <w:r w:rsidRPr="00770570">
              <w:rPr>
                <w:bCs/>
              </w:rPr>
              <w:t>2024-2028</w:t>
            </w:r>
          </w:p>
        </w:tc>
        <w:tc>
          <w:tcPr>
            <w:tcW w:w="2416" w:type="dxa"/>
          </w:tcPr>
          <w:p w:rsidR="00770570" w:rsidRPr="00770570" w:rsidRDefault="00770570" w:rsidP="00770570">
            <w:pPr>
              <w:suppressAutoHyphens/>
            </w:pPr>
            <w:r w:rsidRPr="00770570">
              <w:t>Стандартизация оказания услуг специалистами, работающих с инвалидами</w:t>
            </w:r>
          </w:p>
        </w:tc>
      </w:tr>
      <w:tr w:rsidR="00770570" w:rsidRPr="00770570" w:rsidTr="00011905">
        <w:tc>
          <w:tcPr>
            <w:tcW w:w="2177" w:type="dxa"/>
            <w:gridSpan w:val="2"/>
          </w:tcPr>
          <w:p w:rsidR="00770570" w:rsidRPr="00770570" w:rsidRDefault="00770570" w:rsidP="00770570">
            <w:pPr>
              <w:suppressAutoHyphens/>
            </w:pPr>
            <w:r w:rsidRPr="00770570">
              <w:t xml:space="preserve">Освещение информации в СМИ о доступности для </w:t>
            </w:r>
            <w:r w:rsidRPr="00770570">
              <w:lastRenderedPageBreak/>
              <w:t>маломобильных групп и инвалидов услуг администрации муниципального образования</w:t>
            </w:r>
          </w:p>
        </w:tc>
        <w:tc>
          <w:tcPr>
            <w:tcW w:w="1933" w:type="dxa"/>
          </w:tcPr>
          <w:p w:rsidR="00770570" w:rsidRPr="00770570" w:rsidRDefault="00770570" w:rsidP="00770570">
            <w:pPr>
              <w:suppressAutoHyphens/>
            </w:pPr>
            <w:r w:rsidRPr="00770570">
              <w:lastRenderedPageBreak/>
              <w:t>Устав муниципального образования</w:t>
            </w:r>
          </w:p>
        </w:tc>
        <w:tc>
          <w:tcPr>
            <w:tcW w:w="1933" w:type="dxa"/>
          </w:tcPr>
          <w:p w:rsidR="00770570" w:rsidRPr="00770570" w:rsidRDefault="00770570" w:rsidP="00770570">
            <w:pPr>
              <w:suppressAutoHyphens/>
              <w:jc w:val="center"/>
            </w:pPr>
            <w:r w:rsidRPr="00770570">
              <w:t>Администрация сельского поселения</w:t>
            </w:r>
          </w:p>
          <w:p w:rsidR="00770570" w:rsidRPr="00770570" w:rsidRDefault="00770570" w:rsidP="00770570">
            <w:pPr>
              <w:suppressAutoHyphens/>
              <w:jc w:val="center"/>
            </w:pPr>
          </w:p>
        </w:tc>
        <w:tc>
          <w:tcPr>
            <w:tcW w:w="1295" w:type="dxa"/>
            <w:vAlign w:val="center"/>
          </w:tcPr>
          <w:p w:rsidR="00770570" w:rsidRPr="00770570" w:rsidRDefault="00770570" w:rsidP="00770570">
            <w:pPr>
              <w:suppressAutoHyphens/>
              <w:jc w:val="center"/>
              <w:rPr>
                <w:bCs/>
              </w:rPr>
            </w:pPr>
            <w:r w:rsidRPr="00770570">
              <w:rPr>
                <w:bCs/>
              </w:rPr>
              <w:t>2024-2028</w:t>
            </w:r>
          </w:p>
        </w:tc>
        <w:tc>
          <w:tcPr>
            <w:tcW w:w="2416" w:type="dxa"/>
            <w:vAlign w:val="center"/>
          </w:tcPr>
          <w:p w:rsidR="00770570" w:rsidRPr="00770570" w:rsidRDefault="00770570" w:rsidP="00770570">
            <w:pPr>
              <w:suppressAutoHyphens/>
            </w:pPr>
            <w:r w:rsidRPr="00770570">
              <w:t xml:space="preserve">Повышение доступности информации об услугах </w:t>
            </w:r>
            <w:r w:rsidRPr="00770570">
              <w:lastRenderedPageBreak/>
              <w:t>администрации муниципального образования;</w:t>
            </w:r>
          </w:p>
          <w:p w:rsidR="00770570" w:rsidRPr="00770570" w:rsidRDefault="00770570" w:rsidP="00770570">
            <w:pPr>
              <w:suppressAutoHyphens/>
            </w:pPr>
            <w:r w:rsidRPr="00770570">
              <w:t xml:space="preserve">создание </w:t>
            </w:r>
            <w:proofErr w:type="spellStart"/>
            <w:r w:rsidRPr="00770570">
              <w:t>безбарьерной</w:t>
            </w:r>
            <w:proofErr w:type="spellEnd"/>
            <w:r w:rsidRPr="00770570">
              <w:t xml:space="preserve"> среды, повышение уровня доступности объектов и услуг администрации муниципального образования  для инвалидов и других МГН</w:t>
            </w:r>
          </w:p>
        </w:tc>
      </w:tr>
    </w:tbl>
    <w:p w:rsidR="00770570" w:rsidRPr="00770570" w:rsidRDefault="00770570" w:rsidP="00770570">
      <w:pPr>
        <w:shd w:val="clear" w:color="auto" w:fill="FFFFFF"/>
        <w:suppressAutoHyphens/>
        <w:spacing w:before="100" w:beforeAutospacing="1" w:after="100" w:afterAutospacing="1"/>
        <w:ind w:firstLine="708"/>
        <w:jc w:val="both"/>
      </w:pPr>
    </w:p>
    <w:p w:rsidR="00770570" w:rsidRPr="00770570" w:rsidRDefault="00770570" w:rsidP="00770570">
      <w:pPr>
        <w:shd w:val="clear" w:color="auto" w:fill="FFFFFF"/>
        <w:suppressAutoHyphens/>
        <w:spacing w:line="240" w:lineRule="atLeast"/>
        <w:jc w:val="center"/>
        <w:rPr>
          <w:rFonts w:eastAsia="Calibri"/>
          <w:sz w:val="28"/>
          <w:szCs w:val="28"/>
          <w:lang w:eastAsia="zh-CN"/>
        </w:rPr>
      </w:pPr>
      <w:r w:rsidRPr="00770570">
        <w:rPr>
          <w:rFonts w:eastAsia="Calibri"/>
          <w:sz w:val="28"/>
          <w:szCs w:val="28"/>
          <w:lang w:eastAsia="zh-CN"/>
        </w:rPr>
        <w:t>Реализация плана мероприятий позволит:</w:t>
      </w:r>
    </w:p>
    <w:p w:rsidR="00770570" w:rsidRPr="00770570" w:rsidRDefault="00770570" w:rsidP="00770570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zh-CN"/>
        </w:rPr>
      </w:pPr>
      <w:r w:rsidRPr="00770570">
        <w:rPr>
          <w:rFonts w:eastAsia="Calibri"/>
          <w:sz w:val="28"/>
          <w:szCs w:val="28"/>
          <w:lang w:eastAsia="zh-CN"/>
        </w:rPr>
        <w:t>-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770570" w:rsidRPr="00770570" w:rsidRDefault="00770570" w:rsidP="00770570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zh-CN"/>
        </w:rPr>
      </w:pPr>
      <w:r w:rsidRPr="00770570">
        <w:rPr>
          <w:rFonts w:eastAsia="Calibri"/>
          <w:sz w:val="28"/>
          <w:szCs w:val="28"/>
          <w:lang w:eastAsia="zh-CN"/>
        </w:rPr>
        <w:t>- повысить социальную активность и независимость инвалидов и маломобильных групп населения;</w:t>
      </w:r>
    </w:p>
    <w:p w:rsidR="00770570" w:rsidRPr="00770570" w:rsidRDefault="00770570" w:rsidP="00770570">
      <w:pPr>
        <w:suppressAutoHyphens/>
        <w:autoSpaceDE w:val="0"/>
        <w:autoSpaceDN w:val="0"/>
        <w:adjustRightInd w:val="0"/>
        <w:ind w:firstLine="540"/>
        <w:jc w:val="both"/>
      </w:pPr>
      <w:r w:rsidRPr="00770570">
        <w:rPr>
          <w:rFonts w:eastAsia="Calibri"/>
          <w:sz w:val="28"/>
          <w:szCs w:val="28"/>
          <w:lang w:eastAsia="zh-CN"/>
        </w:rPr>
        <w:t>- увеличить удельный вес минимально доступных объектов социальной инфраструктуры для инвалидов и маломобильных групп населения.</w:t>
      </w:r>
    </w:p>
    <w:p w:rsidR="009F5ACB" w:rsidRPr="009F5ACB" w:rsidRDefault="009F5ACB" w:rsidP="009F5ACB">
      <w:pPr>
        <w:pStyle w:val="a7"/>
        <w:ind w:left="150"/>
        <w:rPr>
          <w:b/>
          <w:bCs/>
          <w:szCs w:val="28"/>
          <w:lang w:eastAsia="zh-CN"/>
        </w:rPr>
      </w:pPr>
      <w:r>
        <w:tab/>
      </w:r>
      <w:r w:rsidRPr="009F5ACB">
        <w:rPr>
          <w:b/>
          <w:szCs w:val="28"/>
          <w:lang w:eastAsia="zh-CN"/>
        </w:rPr>
        <w:t xml:space="preserve">                                             АДМИНИСТРАЦИЯ                                </w:t>
      </w:r>
    </w:p>
    <w:p w:rsidR="009F5ACB" w:rsidRPr="009F5ACB" w:rsidRDefault="009F5ACB" w:rsidP="009F5ACB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 w:rsidRPr="009F5ACB">
        <w:rPr>
          <w:b/>
          <w:bCs/>
          <w:sz w:val="28"/>
          <w:szCs w:val="28"/>
          <w:lang w:eastAsia="zh-CN"/>
        </w:rPr>
        <w:t>КЛИНЦОВСКОГО</w:t>
      </w:r>
      <w:r w:rsidRPr="009F5ACB">
        <w:rPr>
          <w:rFonts w:ascii="Arial Rounded MT Bold" w:hAnsi="Arial Rounded MT Bold" w:cs="Arial Rounded MT Bold"/>
          <w:b/>
          <w:bCs/>
          <w:sz w:val="28"/>
          <w:szCs w:val="28"/>
          <w:lang w:eastAsia="zh-CN"/>
        </w:rPr>
        <w:t xml:space="preserve"> </w:t>
      </w:r>
      <w:r w:rsidRPr="009F5ACB">
        <w:rPr>
          <w:b/>
          <w:bCs/>
          <w:sz w:val="28"/>
          <w:szCs w:val="28"/>
          <w:lang w:eastAsia="zh-CN"/>
        </w:rPr>
        <w:t>МУНИЦИПАЛЬНОГО</w:t>
      </w:r>
      <w:r w:rsidRPr="009F5ACB">
        <w:rPr>
          <w:rFonts w:ascii="Arial Rounded MT Bold" w:hAnsi="Arial Rounded MT Bold" w:cs="Arial Rounded MT Bold"/>
          <w:b/>
          <w:bCs/>
          <w:sz w:val="28"/>
          <w:szCs w:val="28"/>
          <w:lang w:eastAsia="zh-CN"/>
        </w:rPr>
        <w:t xml:space="preserve"> </w:t>
      </w:r>
      <w:r w:rsidRPr="009F5ACB">
        <w:rPr>
          <w:b/>
          <w:bCs/>
          <w:sz w:val="28"/>
          <w:szCs w:val="28"/>
          <w:lang w:eastAsia="zh-CN"/>
        </w:rPr>
        <w:t>ОБРАЗОВАНИЯ</w:t>
      </w:r>
      <w:r w:rsidRPr="009F5ACB">
        <w:rPr>
          <w:rFonts w:ascii="Arial Rounded MT Bold" w:hAnsi="Arial Rounded MT Bold" w:cs="Arial Rounded MT Bold"/>
          <w:b/>
          <w:bCs/>
          <w:sz w:val="28"/>
          <w:szCs w:val="28"/>
          <w:lang w:eastAsia="zh-CN"/>
        </w:rPr>
        <w:t xml:space="preserve"> </w:t>
      </w:r>
      <w:r w:rsidRPr="009F5ACB">
        <w:rPr>
          <w:b/>
          <w:bCs/>
          <w:sz w:val="28"/>
          <w:szCs w:val="28"/>
          <w:lang w:eastAsia="zh-CN"/>
        </w:rPr>
        <w:t>ПУГАЧЕВСКОГО</w:t>
      </w:r>
      <w:r w:rsidRPr="009F5ACB">
        <w:rPr>
          <w:rFonts w:ascii="Arial Rounded MT Bold" w:hAnsi="Arial Rounded MT Bold" w:cs="Arial Rounded MT Bold"/>
          <w:b/>
          <w:bCs/>
          <w:sz w:val="28"/>
          <w:szCs w:val="28"/>
          <w:lang w:eastAsia="zh-CN"/>
        </w:rPr>
        <w:t xml:space="preserve"> </w:t>
      </w:r>
      <w:r w:rsidRPr="009F5ACB">
        <w:rPr>
          <w:b/>
          <w:bCs/>
          <w:sz w:val="28"/>
          <w:szCs w:val="28"/>
          <w:lang w:eastAsia="zh-CN"/>
        </w:rPr>
        <w:t>МУНИЦИПАЛЬНОГО</w:t>
      </w:r>
      <w:r w:rsidRPr="009F5ACB">
        <w:rPr>
          <w:rFonts w:ascii="Arial Rounded MT Bold" w:hAnsi="Arial Rounded MT Bold" w:cs="Arial Rounded MT Bold"/>
          <w:b/>
          <w:bCs/>
          <w:sz w:val="28"/>
          <w:szCs w:val="28"/>
          <w:lang w:eastAsia="zh-CN"/>
        </w:rPr>
        <w:t xml:space="preserve"> </w:t>
      </w:r>
      <w:r w:rsidRPr="009F5ACB">
        <w:rPr>
          <w:b/>
          <w:bCs/>
          <w:sz w:val="28"/>
          <w:szCs w:val="28"/>
          <w:lang w:eastAsia="zh-CN"/>
        </w:rPr>
        <w:t>РАЙОНА</w:t>
      </w:r>
      <w:r w:rsidRPr="009F5ACB">
        <w:rPr>
          <w:rFonts w:ascii="Arial Rounded MT Bold" w:hAnsi="Arial Rounded MT Bold" w:cs="Arial Rounded MT Bold"/>
          <w:b/>
          <w:bCs/>
          <w:sz w:val="28"/>
          <w:szCs w:val="28"/>
          <w:lang w:eastAsia="zh-CN"/>
        </w:rPr>
        <w:t xml:space="preserve"> </w:t>
      </w:r>
    </w:p>
    <w:p w:rsidR="009F5ACB" w:rsidRPr="009F5ACB" w:rsidRDefault="009F5ACB" w:rsidP="009F5ACB">
      <w:pPr>
        <w:widowControl w:val="0"/>
        <w:suppressAutoHyphens/>
        <w:autoSpaceDE w:val="0"/>
        <w:jc w:val="center"/>
        <w:rPr>
          <w:rFonts w:ascii="Arial Rounded MT Bold" w:hAnsi="Arial Rounded MT Bold" w:cs="Arial Rounded MT Bold"/>
          <w:b/>
          <w:bCs/>
          <w:sz w:val="28"/>
          <w:szCs w:val="28"/>
          <w:lang w:eastAsia="zh-CN"/>
        </w:rPr>
      </w:pPr>
      <w:r w:rsidRPr="009F5ACB">
        <w:rPr>
          <w:b/>
          <w:bCs/>
          <w:sz w:val="28"/>
          <w:szCs w:val="28"/>
          <w:lang w:eastAsia="zh-CN"/>
        </w:rPr>
        <w:t>САРАТОВСКОЙ</w:t>
      </w:r>
      <w:r w:rsidRPr="009F5ACB">
        <w:rPr>
          <w:rFonts w:ascii="Arial Rounded MT Bold" w:hAnsi="Arial Rounded MT Bold" w:cs="Arial Rounded MT Bold"/>
          <w:b/>
          <w:bCs/>
          <w:sz w:val="28"/>
          <w:szCs w:val="28"/>
          <w:lang w:eastAsia="zh-CN"/>
        </w:rPr>
        <w:t xml:space="preserve"> </w:t>
      </w:r>
      <w:r w:rsidRPr="009F5ACB">
        <w:rPr>
          <w:b/>
          <w:bCs/>
          <w:sz w:val="28"/>
          <w:szCs w:val="28"/>
          <w:lang w:eastAsia="zh-CN"/>
        </w:rPr>
        <w:t>ОБЛАСТИ</w:t>
      </w:r>
    </w:p>
    <w:p w:rsidR="009F5ACB" w:rsidRPr="009F5ACB" w:rsidRDefault="009F5ACB" w:rsidP="009F5ACB">
      <w:pPr>
        <w:widowControl w:val="0"/>
        <w:tabs>
          <w:tab w:val="left" w:pos="8291"/>
        </w:tabs>
        <w:suppressAutoHyphens/>
        <w:autoSpaceDE w:val="0"/>
        <w:rPr>
          <w:b/>
          <w:bCs/>
          <w:sz w:val="28"/>
          <w:szCs w:val="28"/>
          <w:lang w:eastAsia="zh-CN"/>
        </w:rPr>
      </w:pPr>
      <w:r w:rsidRPr="009F5ACB">
        <w:rPr>
          <w:rFonts w:ascii="Arial Rounded MT Bold" w:hAnsi="Arial Rounded MT Bold" w:cs="Arial Rounded MT Bold"/>
          <w:b/>
          <w:bCs/>
          <w:sz w:val="28"/>
          <w:szCs w:val="28"/>
          <w:lang w:eastAsia="zh-CN"/>
        </w:rPr>
        <w:tab/>
      </w:r>
    </w:p>
    <w:p w:rsidR="009F5ACB" w:rsidRPr="009F5ACB" w:rsidRDefault="009F5ACB" w:rsidP="009F5ACB">
      <w:pPr>
        <w:widowControl w:val="0"/>
        <w:suppressAutoHyphens/>
        <w:autoSpaceDE w:val="0"/>
        <w:jc w:val="center"/>
        <w:rPr>
          <w:b/>
          <w:bCs/>
          <w:spacing w:val="-3"/>
          <w:sz w:val="28"/>
          <w:szCs w:val="28"/>
          <w:lang w:eastAsia="zh-CN"/>
        </w:rPr>
      </w:pPr>
      <w:proofErr w:type="gramStart"/>
      <w:r w:rsidRPr="009F5ACB">
        <w:rPr>
          <w:b/>
          <w:bCs/>
          <w:sz w:val="28"/>
          <w:szCs w:val="28"/>
          <w:lang w:eastAsia="zh-CN"/>
        </w:rPr>
        <w:t>П</w:t>
      </w:r>
      <w:proofErr w:type="gramEnd"/>
      <w:r w:rsidRPr="009F5ACB">
        <w:rPr>
          <w:b/>
          <w:bCs/>
          <w:sz w:val="28"/>
          <w:szCs w:val="28"/>
          <w:lang w:eastAsia="zh-CN"/>
        </w:rPr>
        <w:t xml:space="preserve">  О  С  Т  А  Н  О  В  Л  Е  Н  И  Е</w:t>
      </w:r>
    </w:p>
    <w:p w:rsidR="009F5ACB" w:rsidRPr="009F5ACB" w:rsidRDefault="009F5ACB" w:rsidP="009F5ACB">
      <w:pPr>
        <w:widowControl w:val="0"/>
        <w:shd w:val="clear" w:color="auto" w:fill="FFFFFF"/>
        <w:suppressAutoHyphens/>
        <w:autoSpaceDE w:val="0"/>
        <w:spacing w:before="326"/>
        <w:ind w:right="67"/>
        <w:jc w:val="center"/>
        <w:rPr>
          <w:b/>
          <w:bCs/>
          <w:spacing w:val="-3"/>
          <w:sz w:val="28"/>
          <w:szCs w:val="28"/>
          <w:lang w:eastAsia="zh-CN"/>
        </w:rPr>
      </w:pPr>
      <w:r w:rsidRPr="009F5ACB">
        <w:rPr>
          <w:b/>
          <w:bCs/>
          <w:spacing w:val="-3"/>
          <w:sz w:val="28"/>
          <w:szCs w:val="28"/>
          <w:lang w:eastAsia="zh-CN"/>
        </w:rPr>
        <w:t>от 02 сентября 2024 года № 51</w:t>
      </w:r>
    </w:p>
    <w:p w:rsidR="009F5ACB" w:rsidRPr="009F5ACB" w:rsidRDefault="009F5ACB" w:rsidP="009F5ACB">
      <w:pPr>
        <w:widowControl w:val="0"/>
        <w:shd w:val="clear" w:color="auto" w:fill="FFFFFF"/>
        <w:tabs>
          <w:tab w:val="left" w:pos="6096"/>
        </w:tabs>
        <w:suppressAutoHyphens/>
        <w:autoSpaceDE w:val="0"/>
        <w:spacing w:line="326" w:lineRule="exact"/>
        <w:ind w:left="10" w:right="3772"/>
        <w:rPr>
          <w:b/>
          <w:bCs/>
          <w:spacing w:val="-7"/>
          <w:sz w:val="28"/>
          <w:szCs w:val="28"/>
          <w:lang w:eastAsia="zh-CN"/>
        </w:rPr>
      </w:pPr>
    </w:p>
    <w:p w:rsidR="009F5ACB" w:rsidRPr="009F5ACB" w:rsidRDefault="009F5ACB" w:rsidP="009F5ACB">
      <w:pPr>
        <w:widowControl w:val="0"/>
        <w:shd w:val="clear" w:color="auto" w:fill="FFFFFF"/>
        <w:tabs>
          <w:tab w:val="left" w:pos="6096"/>
        </w:tabs>
        <w:suppressAutoHyphens/>
        <w:autoSpaceDE w:val="0"/>
        <w:spacing w:line="326" w:lineRule="exact"/>
        <w:ind w:left="10" w:right="3772"/>
        <w:rPr>
          <w:b/>
          <w:bCs/>
          <w:spacing w:val="-6"/>
          <w:sz w:val="28"/>
          <w:szCs w:val="28"/>
          <w:lang w:eastAsia="zh-CN"/>
        </w:rPr>
      </w:pPr>
      <w:r w:rsidRPr="009F5ACB">
        <w:rPr>
          <w:b/>
          <w:bCs/>
          <w:spacing w:val="-7"/>
          <w:sz w:val="28"/>
          <w:szCs w:val="28"/>
          <w:lang w:eastAsia="zh-CN"/>
        </w:rPr>
        <w:t xml:space="preserve">Внесение изменений и дополнений в постановление от 30 июля 2024 года № 47 </w:t>
      </w:r>
      <w:r w:rsidRPr="009F5ACB">
        <w:rPr>
          <w:b/>
          <w:bCs/>
          <w:spacing w:val="-7"/>
          <w:sz w:val="28"/>
          <w:szCs w:val="28"/>
          <w:lang w:eastAsia="zh-CN"/>
        </w:rPr>
        <w:br/>
        <w:t xml:space="preserve">«Об утверждении муниципальной </w:t>
      </w:r>
      <w:r w:rsidRPr="009F5ACB">
        <w:rPr>
          <w:b/>
          <w:bCs/>
          <w:spacing w:val="-6"/>
          <w:sz w:val="28"/>
          <w:szCs w:val="28"/>
          <w:lang w:eastAsia="zh-CN"/>
        </w:rPr>
        <w:t>программы «Устройство детских площадок на</w:t>
      </w:r>
      <w:r w:rsidRPr="009F5ACB">
        <w:rPr>
          <w:b/>
          <w:bCs/>
          <w:spacing w:val="-8"/>
          <w:sz w:val="28"/>
          <w:szCs w:val="28"/>
          <w:lang w:eastAsia="zh-CN"/>
        </w:rPr>
        <w:t xml:space="preserve"> территории Клинцовского</w:t>
      </w:r>
      <w:r w:rsidRPr="009F5ACB">
        <w:rPr>
          <w:b/>
          <w:bCs/>
          <w:spacing w:val="-6"/>
          <w:sz w:val="28"/>
          <w:szCs w:val="28"/>
          <w:lang w:eastAsia="zh-CN"/>
        </w:rPr>
        <w:t xml:space="preserve"> муниципального образования Пугачевского муниципального</w:t>
      </w:r>
    </w:p>
    <w:p w:rsidR="009F5ACB" w:rsidRPr="009F5ACB" w:rsidRDefault="009F5ACB" w:rsidP="009F5ACB">
      <w:pPr>
        <w:widowControl w:val="0"/>
        <w:shd w:val="clear" w:color="auto" w:fill="FFFFFF"/>
        <w:tabs>
          <w:tab w:val="left" w:pos="6096"/>
        </w:tabs>
        <w:suppressAutoHyphens/>
        <w:autoSpaceDE w:val="0"/>
        <w:spacing w:line="326" w:lineRule="exact"/>
        <w:ind w:left="10" w:right="3772"/>
        <w:rPr>
          <w:b/>
          <w:bCs/>
          <w:spacing w:val="-6"/>
          <w:sz w:val="28"/>
          <w:szCs w:val="28"/>
          <w:lang w:eastAsia="zh-CN"/>
        </w:rPr>
      </w:pPr>
      <w:r w:rsidRPr="009F5ACB">
        <w:rPr>
          <w:b/>
          <w:bCs/>
          <w:spacing w:val="-6"/>
          <w:sz w:val="28"/>
          <w:szCs w:val="28"/>
          <w:lang w:eastAsia="zh-CN"/>
        </w:rPr>
        <w:t>района Саратовской области в 2024 году»»</w:t>
      </w:r>
    </w:p>
    <w:p w:rsidR="009F5ACB" w:rsidRPr="009F5ACB" w:rsidRDefault="009F5ACB" w:rsidP="009F5ACB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9F5ACB">
        <w:rPr>
          <w:sz w:val="28"/>
          <w:szCs w:val="28"/>
          <w:lang w:eastAsia="zh-CN"/>
        </w:rPr>
        <w:t xml:space="preserve">         </w:t>
      </w:r>
    </w:p>
    <w:p w:rsidR="009F5ACB" w:rsidRPr="009F5ACB" w:rsidRDefault="009F5ACB" w:rsidP="009F5ACB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9F5ACB">
        <w:rPr>
          <w:sz w:val="28"/>
          <w:szCs w:val="28"/>
          <w:lang w:eastAsia="zh-CN"/>
        </w:rPr>
        <w:t xml:space="preserve">                            Руководствуясь Уставом Клинцовского муниципального образования Пугачевского муниципального образования, </w:t>
      </w:r>
      <w:r w:rsidRPr="009F5ACB">
        <w:rPr>
          <w:spacing w:val="-10"/>
          <w:sz w:val="28"/>
          <w:szCs w:val="28"/>
          <w:lang w:eastAsia="zh-CN"/>
        </w:rPr>
        <w:t>ПОСТАНОВЛЯЕТ:</w:t>
      </w:r>
    </w:p>
    <w:p w:rsidR="009F5ACB" w:rsidRPr="009F5ACB" w:rsidRDefault="009F5ACB" w:rsidP="009F5ACB">
      <w:pPr>
        <w:widowControl w:val="0"/>
        <w:suppressAutoHyphens/>
        <w:autoSpaceDE w:val="0"/>
        <w:rPr>
          <w:bCs/>
          <w:sz w:val="28"/>
          <w:szCs w:val="28"/>
          <w:lang w:eastAsia="zh-CN"/>
        </w:rPr>
      </w:pPr>
      <w:r w:rsidRPr="009F5ACB">
        <w:rPr>
          <w:spacing w:val="-5"/>
          <w:sz w:val="28"/>
          <w:szCs w:val="28"/>
          <w:lang w:eastAsia="zh-CN"/>
        </w:rPr>
        <w:t xml:space="preserve"> </w:t>
      </w:r>
      <w:r w:rsidRPr="009F5ACB">
        <w:rPr>
          <w:b/>
          <w:spacing w:val="-5"/>
          <w:sz w:val="28"/>
          <w:szCs w:val="28"/>
          <w:lang w:eastAsia="zh-CN"/>
        </w:rPr>
        <w:t>1.</w:t>
      </w:r>
      <w:r w:rsidRPr="009F5ACB">
        <w:rPr>
          <w:spacing w:val="-5"/>
          <w:sz w:val="28"/>
          <w:szCs w:val="28"/>
          <w:lang w:eastAsia="zh-CN"/>
        </w:rPr>
        <w:t xml:space="preserve"> Внести изменения и дополнения  в </w:t>
      </w:r>
      <w:r w:rsidRPr="009F5ACB">
        <w:rPr>
          <w:bCs/>
          <w:spacing w:val="-7"/>
          <w:sz w:val="28"/>
          <w:szCs w:val="28"/>
          <w:lang w:eastAsia="zh-CN"/>
        </w:rPr>
        <w:t xml:space="preserve">постановление администрации  от </w:t>
      </w:r>
      <w:r w:rsidRPr="009F5ACB">
        <w:rPr>
          <w:bCs/>
          <w:spacing w:val="-3"/>
          <w:sz w:val="28"/>
          <w:szCs w:val="28"/>
          <w:lang w:eastAsia="zh-CN"/>
        </w:rPr>
        <w:t>30 июля  2024 года №  47</w:t>
      </w:r>
      <w:r w:rsidRPr="009F5ACB">
        <w:rPr>
          <w:bCs/>
          <w:spacing w:val="-7"/>
          <w:sz w:val="28"/>
          <w:szCs w:val="28"/>
          <w:lang w:eastAsia="zh-CN"/>
        </w:rPr>
        <w:t xml:space="preserve">  «Об утверждении муниципальной </w:t>
      </w:r>
      <w:r w:rsidRPr="009F5ACB">
        <w:rPr>
          <w:bCs/>
          <w:spacing w:val="-6"/>
          <w:sz w:val="28"/>
          <w:szCs w:val="28"/>
          <w:lang w:eastAsia="zh-CN"/>
        </w:rPr>
        <w:t xml:space="preserve">программы </w:t>
      </w:r>
      <w:r w:rsidRPr="009F5ACB">
        <w:rPr>
          <w:bCs/>
          <w:spacing w:val="-6"/>
          <w:sz w:val="28"/>
          <w:szCs w:val="28"/>
          <w:lang w:eastAsia="zh-CN"/>
        </w:rPr>
        <w:lastRenderedPageBreak/>
        <w:t>«Устройство детских площадок на</w:t>
      </w:r>
      <w:r w:rsidRPr="009F5ACB">
        <w:rPr>
          <w:bCs/>
          <w:sz w:val="28"/>
          <w:szCs w:val="28"/>
          <w:lang w:eastAsia="zh-CN"/>
        </w:rPr>
        <w:t xml:space="preserve"> территории Клинцовского</w:t>
      </w:r>
      <w:r w:rsidRPr="009F5ACB">
        <w:rPr>
          <w:bCs/>
          <w:spacing w:val="-6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 в 2024 году»»:</w:t>
      </w:r>
      <w:r w:rsidRPr="009F5ACB">
        <w:rPr>
          <w:bCs/>
          <w:spacing w:val="-6"/>
          <w:sz w:val="28"/>
          <w:szCs w:val="28"/>
          <w:lang w:eastAsia="zh-CN"/>
        </w:rPr>
        <w:br/>
        <w:t xml:space="preserve">1.1. </w:t>
      </w:r>
      <w:r w:rsidRPr="009F5ACB">
        <w:rPr>
          <w:sz w:val="28"/>
          <w:szCs w:val="28"/>
          <w:lang w:eastAsia="zh-CN"/>
        </w:rPr>
        <w:t xml:space="preserve"> В паспорте муниципальной программы, раздел  «</w:t>
      </w:r>
      <w:r w:rsidRPr="009F5ACB">
        <w:rPr>
          <w:bCs/>
          <w:sz w:val="28"/>
          <w:szCs w:val="28"/>
          <w:lang w:eastAsia="zh-CN"/>
        </w:rPr>
        <w:t>Объемы и источники финансирования программы» изложить в новой редакции: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27"/>
        <w:gridCol w:w="6702"/>
      </w:tblGrid>
      <w:tr w:rsidR="009F5ACB" w:rsidRPr="009F5ACB" w:rsidTr="00011905">
        <w:tc>
          <w:tcPr>
            <w:tcW w:w="322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</w:tcBorders>
            <w:shd w:val="clear" w:color="auto" w:fill="auto"/>
          </w:tcPr>
          <w:p w:rsidR="009F5ACB" w:rsidRPr="009F5ACB" w:rsidRDefault="009F5ACB" w:rsidP="009F5ACB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Объемы и источники финансирования программы</w:t>
            </w:r>
          </w:p>
        </w:tc>
        <w:tc>
          <w:tcPr>
            <w:tcW w:w="6702" w:type="dxa"/>
            <w:tcBorders>
              <w:top w:val="double" w:sz="4" w:space="0" w:color="808080"/>
              <w:left w:val="double" w:sz="4" w:space="0" w:color="C0C0C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9F5ACB" w:rsidRPr="009F5ACB" w:rsidRDefault="009F5ACB" w:rsidP="009F5ACB">
            <w:pPr>
              <w:jc w:val="both"/>
              <w:rPr>
                <w:sz w:val="28"/>
                <w:szCs w:val="28"/>
              </w:rPr>
            </w:pPr>
            <w:r w:rsidRPr="009F5ACB">
              <w:rPr>
                <w:sz w:val="28"/>
                <w:szCs w:val="28"/>
              </w:rPr>
              <w:t xml:space="preserve">Общий объём финансирования мероприятий Программы составляет </w:t>
            </w:r>
            <w:r w:rsidRPr="009F5ACB">
              <w:rPr>
                <w:b/>
                <w:sz w:val="28"/>
                <w:szCs w:val="28"/>
              </w:rPr>
              <w:t xml:space="preserve">700,0  </w:t>
            </w:r>
            <w:proofErr w:type="spellStart"/>
            <w:r w:rsidRPr="009F5ACB">
              <w:rPr>
                <w:b/>
                <w:sz w:val="28"/>
                <w:szCs w:val="28"/>
              </w:rPr>
              <w:t>тыс</w:t>
            </w:r>
            <w:proofErr w:type="gramStart"/>
            <w:r w:rsidRPr="009F5ACB">
              <w:rPr>
                <w:b/>
                <w:sz w:val="28"/>
                <w:szCs w:val="28"/>
              </w:rPr>
              <w:t>.р</w:t>
            </w:r>
            <w:proofErr w:type="gramEnd"/>
            <w:r w:rsidRPr="009F5ACB">
              <w:rPr>
                <w:b/>
                <w:sz w:val="28"/>
                <w:szCs w:val="28"/>
              </w:rPr>
              <w:t>уб</w:t>
            </w:r>
            <w:proofErr w:type="spellEnd"/>
            <w:r w:rsidRPr="009F5ACB">
              <w:rPr>
                <w:b/>
                <w:sz w:val="28"/>
                <w:szCs w:val="28"/>
              </w:rPr>
              <w:t xml:space="preserve">. </w:t>
            </w:r>
            <w:r w:rsidRPr="009F5ACB">
              <w:rPr>
                <w:sz w:val="28"/>
                <w:szCs w:val="28"/>
              </w:rPr>
              <w:t>(</w:t>
            </w:r>
            <w:proofErr w:type="spellStart"/>
            <w:r w:rsidRPr="009F5ACB">
              <w:rPr>
                <w:sz w:val="28"/>
                <w:szCs w:val="28"/>
              </w:rPr>
              <w:t>прогнозно</w:t>
            </w:r>
            <w:proofErr w:type="spellEnd"/>
            <w:r w:rsidRPr="009F5ACB">
              <w:rPr>
                <w:sz w:val="28"/>
                <w:szCs w:val="28"/>
              </w:rPr>
              <w:t>), в том числе:</w:t>
            </w:r>
          </w:p>
          <w:p w:rsidR="009F5ACB" w:rsidRPr="009F5ACB" w:rsidRDefault="009F5ACB" w:rsidP="009F5ACB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b/>
                <w:sz w:val="28"/>
                <w:szCs w:val="28"/>
                <w:lang w:eastAsia="zh-CN"/>
              </w:rPr>
              <w:t>1) 2024 год</w:t>
            </w:r>
            <w:r w:rsidRPr="009F5ACB">
              <w:rPr>
                <w:sz w:val="28"/>
                <w:szCs w:val="28"/>
                <w:lang w:eastAsia="zh-CN"/>
              </w:rPr>
              <w:t xml:space="preserve"> – </w:t>
            </w:r>
            <w:r w:rsidRPr="009F5ACB">
              <w:rPr>
                <w:b/>
                <w:sz w:val="28"/>
                <w:szCs w:val="28"/>
              </w:rPr>
              <w:t xml:space="preserve">700,0  </w:t>
            </w:r>
            <w:proofErr w:type="spellStart"/>
            <w:r w:rsidRPr="009F5ACB">
              <w:rPr>
                <w:b/>
                <w:sz w:val="28"/>
                <w:szCs w:val="28"/>
              </w:rPr>
              <w:t>тыс</w:t>
            </w:r>
            <w:proofErr w:type="gramStart"/>
            <w:r w:rsidRPr="009F5ACB">
              <w:rPr>
                <w:b/>
                <w:sz w:val="28"/>
                <w:szCs w:val="28"/>
              </w:rPr>
              <w:t>.р</w:t>
            </w:r>
            <w:proofErr w:type="gramEnd"/>
            <w:r w:rsidRPr="009F5ACB">
              <w:rPr>
                <w:b/>
                <w:sz w:val="28"/>
                <w:szCs w:val="28"/>
              </w:rPr>
              <w:t>уб</w:t>
            </w:r>
            <w:proofErr w:type="spellEnd"/>
            <w:r w:rsidRPr="009F5ACB">
              <w:rPr>
                <w:b/>
                <w:sz w:val="28"/>
                <w:szCs w:val="28"/>
              </w:rPr>
              <w:t xml:space="preserve">. </w:t>
            </w:r>
            <w:r w:rsidRPr="009F5ACB">
              <w:rPr>
                <w:sz w:val="28"/>
                <w:szCs w:val="28"/>
              </w:rPr>
              <w:t>(</w:t>
            </w:r>
            <w:proofErr w:type="spellStart"/>
            <w:r w:rsidRPr="009F5ACB">
              <w:rPr>
                <w:sz w:val="28"/>
                <w:szCs w:val="28"/>
              </w:rPr>
              <w:t>прогнозно</w:t>
            </w:r>
            <w:proofErr w:type="spellEnd"/>
            <w:r w:rsidRPr="009F5ACB">
              <w:rPr>
                <w:sz w:val="28"/>
                <w:szCs w:val="28"/>
              </w:rPr>
              <w:t>),</w:t>
            </w:r>
            <w:r w:rsidRPr="009F5ACB">
              <w:rPr>
                <w:sz w:val="28"/>
                <w:szCs w:val="28"/>
                <w:lang w:eastAsia="zh-CN"/>
              </w:rPr>
              <w:t xml:space="preserve"> будет осуществляться за счет следующих источников финансирования, в том числе:</w:t>
            </w:r>
            <w:r w:rsidRPr="009F5ACB">
              <w:rPr>
                <w:sz w:val="28"/>
                <w:szCs w:val="28"/>
                <w:lang w:eastAsia="zh-CN"/>
              </w:rPr>
              <w:br/>
              <w:t xml:space="preserve">- областной бюджет (субсидия на  реализацию инициативных проектов) -477 </w:t>
            </w:r>
            <w:proofErr w:type="spellStart"/>
            <w:r w:rsidRPr="009F5ACB">
              <w:rPr>
                <w:sz w:val="28"/>
                <w:szCs w:val="28"/>
                <w:lang w:eastAsia="zh-CN"/>
              </w:rPr>
              <w:t>тыс.рублей</w:t>
            </w:r>
            <w:proofErr w:type="spellEnd"/>
            <w:r w:rsidRPr="009F5ACB">
              <w:rPr>
                <w:sz w:val="28"/>
                <w:szCs w:val="28"/>
                <w:lang w:eastAsia="zh-CN"/>
              </w:rPr>
              <w:t xml:space="preserve">; </w:t>
            </w:r>
            <w:r w:rsidRPr="009F5ACB">
              <w:rPr>
                <w:sz w:val="28"/>
                <w:szCs w:val="28"/>
                <w:lang w:eastAsia="zh-CN"/>
              </w:rPr>
              <w:br/>
              <w:t xml:space="preserve">- местный бюджет (реализация инициативных проектов) – 70,0 </w:t>
            </w:r>
            <w:proofErr w:type="spellStart"/>
            <w:r w:rsidRPr="009F5ACB">
              <w:rPr>
                <w:sz w:val="28"/>
                <w:szCs w:val="28"/>
                <w:lang w:eastAsia="zh-CN"/>
              </w:rPr>
              <w:t>тыс.рублей</w:t>
            </w:r>
            <w:proofErr w:type="spellEnd"/>
            <w:r w:rsidRPr="009F5ACB">
              <w:rPr>
                <w:sz w:val="28"/>
                <w:szCs w:val="28"/>
                <w:lang w:eastAsia="zh-CN"/>
              </w:rPr>
              <w:t xml:space="preserve">; </w:t>
            </w:r>
          </w:p>
          <w:p w:rsidR="009F5ACB" w:rsidRPr="009F5ACB" w:rsidRDefault="009F5ACB" w:rsidP="009F5ACB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 xml:space="preserve">- местный бюджет (в части инициативных платежей граждан) – 35,0 </w:t>
            </w:r>
            <w:proofErr w:type="spellStart"/>
            <w:r w:rsidRPr="009F5ACB">
              <w:rPr>
                <w:sz w:val="28"/>
                <w:szCs w:val="28"/>
                <w:lang w:eastAsia="zh-CN"/>
              </w:rPr>
              <w:t>тыс</w:t>
            </w:r>
            <w:proofErr w:type="gramStart"/>
            <w:r w:rsidRPr="009F5ACB">
              <w:rPr>
                <w:sz w:val="28"/>
                <w:szCs w:val="28"/>
                <w:lang w:eastAsia="zh-CN"/>
              </w:rPr>
              <w:t>.р</w:t>
            </w:r>
            <w:proofErr w:type="gramEnd"/>
            <w:r w:rsidRPr="009F5ACB">
              <w:rPr>
                <w:sz w:val="28"/>
                <w:szCs w:val="28"/>
                <w:lang w:eastAsia="zh-CN"/>
              </w:rPr>
              <w:t>ублей</w:t>
            </w:r>
            <w:proofErr w:type="spellEnd"/>
            <w:r w:rsidRPr="009F5ACB">
              <w:rPr>
                <w:sz w:val="28"/>
                <w:szCs w:val="28"/>
                <w:lang w:eastAsia="zh-CN"/>
              </w:rPr>
              <w:t>;</w:t>
            </w:r>
          </w:p>
          <w:p w:rsidR="009F5ACB" w:rsidRPr="009F5ACB" w:rsidRDefault="009F5ACB" w:rsidP="009F5ACB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 xml:space="preserve">- местный бюджет (в части инициативных платежей индивидуальных предпринимателей и юридических лиц) – 118,0 </w:t>
            </w:r>
            <w:proofErr w:type="spellStart"/>
            <w:r w:rsidRPr="009F5ACB">
              <w:rPr>
                <w:sz w:val="28"/>
                <w:szCs w:val="28"/>
                <w:lang w:eastAsia="zh-CN"/>
              </w:rPr>
              <w:t>тыс</w:t>
            </w:r>
            <w:proofErr w:type="gramStart"/>
            <w:r w:rsidRPr="009F5ACB">
              <w:rPr>
                <w:sz w:val="28"/>
                <w:szCs w:val="28"/>
                <w:lang w:eastAsia="zh-CN"/>
              </w:rPr>
              <w:t>.р</w:t>
            </w:r>
            <w:proofErr w:type="gramEnd"/>
            <w:r w:rsidRPr="009F5ACB">
              <w:rPr>
                <w:sz w:val="28"/>
                <w:szCs w:val="28"/>
                <w:lang w:eastAsia="zh-CN"/>
              </w:rPr>
              <w:t>ублей</w:t>
            </w:r>
            <w:proofErr w:type="spellEnd"/>
            <w:r w:rsidRPr="009F5ACB">
              <w:rPr>
                <w:sz w:val="28"/>
                <w:szCs w:val="28"/>
                <w:lang w:eastAsia="zh-CN"/>
              </w:rPr>
              <w:t>)</w:t>
            </w:r>
          </w:p>
        </w:tc>
      </w:tr>
    </w:tbl>
    <w:p w:rsidR="009F5ACB" w:rsidRPr="009F5ACB" w:rsidRDefault="009F5ACB" w:rsidP="009F5ACB">
      <w:pPr>
        <w:widowControl w:val="0"/>
        <w:suppressAutoHyphens/>
        <w:autoSpaceDE w:val="0"/>
        <w:rPr>
          <w:spacing w:val="-6"/>
          <w:sz w:val="28"/>
          <w:szCs w:val="28"/>
          <w:lang w:eastAsia="zh-CN"/>
        </w:rPr>
      </w:pPr>
    </w:p>
    <w:p w:rsidR="009F5ACB" w:rsidRPr="009F5ACB" w:rsidRDefault="009F5ACB" w:rsidP="009F5ACB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9F5ACB">
        <w:rPr>
          <w:spacing w:val="-6"/>
          <w:sz w:val="28"/>
          <w:szCs w:val="28"/>
          <w:lang w:eastAsia="zh-CN"/>
        </w:rPr>
        <w:t>1.2.В разделе  3.«Срок реализации программы»  таблицу абзаца «</w:t>
      </w:r>
      <w:r w:rsidRPr="009F5ACB">
        <w:rPr>
          <w:sz w:val="28"/>
          <w:szCs w:val="28"/>
          <w:lang w:eastAsia="zh-CN"/>
        </w:rPr>
        <w:t>Программой предусматриваются следующие мероприятия» изложить в новой редакции:</w:t>
      </w:r>
    </w:p>
    <w:p w:rsidR="009F5ACB" w:rsidRPr="009F5ACB" w:rsidRDefault="009F5ACB" w:rsidP="009F5AC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9F5ACB" w:rsidRPr="009F5ACB" w:rsidRDefault="009F5ACB" w:rsidP="009F5AC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6"/>
        <w:gridCol w:w="1560"/>
        <w:gridCol w:w="1134"/>
        <w:gridCol w:w="1701"/>
      </w:tblGrid>
      <w:tr w:rsidR="009F5ACB" w:rsidRPr="009F5ACB" w:rsidTr="00011905">
        <w:tc>
          <w:tcPr>
            <w:tcW w:w="568" w:type="dxa"/>
            <w:vMerge w:val="restart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9F5ACB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9F5ACB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 xml:space="preserve">       Название мероприятий</w:t>
            </w:r>
          </w:p>
        </w:tc>
        <w:tc>
          <w:tcPr>
            <w:tcW w:w="1560" w:type="dxa"/>
            <w:vMerge w:val="restart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 xml:space="preserve">Всего, </w:t>
            </w:r>
            <w:proofErr w:type="spellStart"/>
            <w:r w:rsidRPr="009F5ACB">
              <w:rPr>
                <w:sz w:val="28"/>
                <w:szCs w:val="28"/>
                <w:lang w:eastAsia="zh-CN"/>
              </w:rPr>
              <w:t>тыс</w:t>
            </w:r>
            <w:proofErr w:type="gramStart"/>
            <w:r w:rsidRPr="009F5ACB">
              <w:rPr>
                <w:sz w:val="28"/>
                <w:szCs w:val="28"/>
                <w:lang w:eastAsia="zh-CN"/>
              </w:rPr>
              <w:t>.р</w:t>
            </w:r>
            <w:proofErr w:type="gramEnd"/>
            <w:r w:rsidRPr="009F5ACB">
              <w:rPr>
                <w:sz w:val="28"/>
                <w:szCs w:val="28"/>
                <w:lang w:eastAsia="zh-CN"/>
              </w:rPr>
              <w:t>ублей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 xml:space="preserve">Объем финансирования  </w:t>
            </w:r>
            <w:proofErr w:type="spellStart"/>
            <w:r w:rsidRPr="009F5ACB">
              <w:rPr>
                <w:sz w:val="28"/>
                <w:szCs w:val="28"/>
                <w:lang w:eastAsia="zh-CN"/>
              </w:rPr>
              <w:t>тыс</w:t>
            </w:r>
            <w:proofErr w:type="gramStart"/>
            <w:r w:rsidRPr="009F5ACB">
              <w:rPr>
                <w:sz w:val="28"/>
                <w:szCs w:val="28"/>
                <w:lang w:eastAsia="zh-CN"/>
              </w:rPr>
              <w:t>.р</w:t>
            </w:r>
            <w:proofErr w:type="gramEnd"/>
            <w:r w:rsidRPr="009F5ACB">
              <w:rPr>
                <w:sz w:val="28"/>
                <w:szCs w:val="28"/>
                <w:lang w:eastAsia="zh-CN"/>
              </w:rPr>
              <w:t>уб</w:t>
            </w:r>
            <w:proofErr w:type="spellEnd"/>
            <w:r w:rsidRPr="009F5ACB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9F5ACB" w:rsidRPr="009F5ACB" w:rsidTr="00011905">
        <w:tc>
          <w:tcPr>
            <w:tcW w:w="568" w:type="dxa"/>
            <w:vMerge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Merge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2024 г.</w:t>
            </w:r>
          </w:p>
        </w:tc>
      </w:tr>
      <w:tr w:rsidR="009F5ACB" w:rsidRPr="009F5ACB" w:rsidTr="00011905">
        <w:trPr>
          <w:trHeight w:val="699"/>
        </w:trPr>
        <w:tc>
          <w:tcPr>
            <w:tcW w:w="568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b/>
                <w:sz w:val="28"/>
                <w:szCs w:val="28"/>
                <w:lang w:eastAsia="zh-CN"/>
              </w:rPr>
            </w:pPr>
            <w:r w:rsidRPr="009F5ACB">
              <w:rPr>
                <w:b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9F5ACB">
              <w:rPr>
                <w:b/>
                <w:sz w:val="28"/>
                <w:szCs w:val="28"/>
                <w:lang w:eastAsia="zh-CN"/>
              </w:rPr>
              <w:t xml:space="preserve">Приобретение и установка детских площадок в </w:t>
            </w:r>
            <w:proofErr w:type="spellStart"/>
            <w:r w:rsidRPr="009F5ACB">
              <w:rPr>
                <w:b/>
                <w:sz w:val="28"/>
                <w:szCs w:val="28"/>
                <w:lang w:eastAsia="zh-CN"/>
              </w:rPr>
              <w:t>с</w:t>
            </w:r>
            <w:proofErr w:type="gramStart"/>
            <w:r w:rsidRPr="009F5ACB">
              <w:rPr>
                <w:b/>
                <w:sz w:val="28"/>
                <w:szCs w:val="28"/>
                <w:lang w:eastAsia="zh-CN"/>
              </w:rPr>
              <w:t>.Ж</w:t>
            </w:r>
            <w:proofErr w:type="gramEnd"/>
            <w:r w:rsidRPr="009F5ACB">
              <w:rPr>
                <w:b/>
                <w:sz w:val="28"/>
                <w:szCs w:val="28"/>
                <w:lang w:eastAsia="zh-CN"/>
              </w:rPr>
              <w:t>естянка</w:t>
            </w:r>
            <w:proofErr w:type="spellEnd"/>
            <w:r w:rsidRPr="009F5ACB">
              <w:rPr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9F5ACB">
              <w:rPr>
                <w:b/>
                <w:sz w:val="28"/>
                <w:szCs w:val="28"/>
                <w:lang w:eastAsia="zh-CN"/>
              </w:rPr>
              <w:t>с.Бобровка</w:t>
            </w:r>
            <w:proofErr w:type="spellEnd"/>
            <w:r w:rsidRPr="009F5ACB">
              <w:rPr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9F5ACB">
              <w:rPr>
                <w:b/>
                <w:sz w:val="28"/>
                <w:szCs w:val="28"/>
                <w:lang w:eastAsia="zh-CN"/>
              </w:rPr>
              <w:t>с.Бобровый</w:t>
            </w:r>
            <w:proofErr w:type="spellEnd"/>
            <w:r w:rsidRPr="009F5ACB">
              <w:rPr>
                <w:b/>
                <w:sz w:val="28"/>
                <w:szCs w:val="28"/>
                <w:lang w:eastAsia="zh-CN"/>
              </w:rPr>
              <w:t xml:space="preserve"> Гай</w:t>
            </w:r>
          </w:p>
        </w:tc>
      </w:tr>
      <w:tr w:rsidR="009F5ACB" w:rsidRPr="009F5ACB" w:rsidTr="00011905">
        <w:trPr>
          <w:trHeight w:val="699"/>
        </w:trPr>
        <w:tc>
          <w:tcPr>
            <w:tcW w:w="568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5386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Реализация инициативных проектов за счет средств местного бюджета, за исключением инициативных платежей (проект "Приобретение и установка детских площадок в 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</w:t>
            </w:r>
            <w:proofErr w:type="gram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.Ж</w:t>
            </w:r>
            <w:proofErr w:type="gram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естянка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, 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с.Бобровка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с.Бобровый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Гай ")</w:t>
            </w:r>
          </w:p>
        </w:tc>
        <w:tc>
          <w:tcPr>
            <w:tcW w:w="1560" w:type="dxa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Бюджет Клинцовского муниципального образования</w:t>
            </w:r>
          </w:p>
        </w:tc>
        <w:tc>
          <w:tcPr>
            <w:tcW w:w="1134" w:type="dxa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70,0</w:t>
            </w:r>
          </w:p>
        </w:tc>
        <w:tc>
          <w:tcPr>
            <w:tcW w:w="1701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70,0</w:t>
            </w:r>
          </w:p>
        </w:tc>
      </w:tr>
      <w:tr w:rsidR="009F5ACB" w:rsidRPr="009F5ACB" w:rsidTr="00011905">
        <w:trPr>
          <w:trHeight w:val="699"/>
        </w:trPr>
        <w:tc>
          <w:tcPr>
            <w:tcW w:w="568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5386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Реализация инициативных проектов за счет средств местного бюджета в части инициативных платежей граждан (проект "Приобретение и установка детских площадок в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</w:t>
            </w:r>
            <w:proofErr w:type="gram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.Ж</w:t>
            </w:r>
            <w:proofErr w:type="gram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естянка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, 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с.Бобровка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с.Бобровый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Гай ")</w:t>
            </w:r>
          </w:p>
        </w:tc>
        <w:tc>
          <w:tcPr>
            <w:tcW w:w="1560" w:type="dxa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 xml:space="preserve">Бюджет Клинцовского муниципального образования в части </w:t>
            </w:r>
            <w:r w:rsidRPr="009F5ACB">
              <w:rPr>
                <w:sz w:val="28"/>
                <w:szCs w:val="28"/>
                <w:lang w:eastAsia="zh-CN"/>
              </w:rPr>
              <w:lastRenderedPageBreak/>
              <w:t>инициативных платежей граждан</w:t>
            </w:r>
          </w:p>
        </w:tc>
        <w:tc>
          <w:tcPr>
            <w:tcW w:w="1134" w:type="dxa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lastRenderedPageBreak/>
              <w:t>35,0</w:t>
            </w:r>
          </w:p>
        </w:tc>
        <w:tc>
          <w:tcPr>
            <w:tcW w:w="1701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35,0</w:t>
            </w:r>
          </w:p>
        </w:tc>
      </w:tr>
      <w:tr w:rsidR="009F5ACB" w:rsidRPr="009F5ACB" w:rsidTr="00011905">
        <w:trPr>
          <w:trHeight w:val="699"/>
        </w:trPr>
        <w:tc>
          <w:tcPr>
            <w:tcW w:w="568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lastRenderedPageBreak/>
              <w:t>1.3</w:t>
            </w:r>
          </w:p>
        </w:tc>
        <w:tc>
          <w:tcPr>
            <w:tcW w:w="5386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"Приобретение и установка детских площадок в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</w:t>
            </w:r>
            <w:proofErr w:type="gram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.Ж</w:t>
            </w:r>
            <w:proofErr w:type="gram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естянка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, 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с.Бобровка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с.Бобровый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Гай ")</w:t>
            </w:r>
          </w:p>
        </w:tc>
        <w:tc>
          <w:tcPr>
            <w:tcW w:w="1560" w:type="dxa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Бюджет Клинцовского муниципального образования в части инициативных платежей индивидуальных предпринимателей и юридических лиц</w:t>
            </w:r>
          </w:p>
        </w:tc>
        <w:tc>
          <w:tcPr>
            <w:tcW w:w="1134" w:type="dxa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118,0</w:t>
            </w:r>
          </w:p>
        </w:tc>
        <w:tc>
          <w:tcPr>
            <w:tcW w:w="1701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118,0</w:t>
            </w:r>
          </w:p>
        </w:tc>
      </w:tr>
      <w:tr w:rsidR="009F5ACB" w:rsidRPr="009F5ACB" w:rsidTr="00011905">
        <w:trPr>
          <w:trHeight w:val="699"/>
        </w:trPr>
        <w:tc>
          <w:tcPr>
            <w:tcW w:w="568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5386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Реализация инициативных проектов за счет средств областного бюджета (проект "Приобретение и установка детских площадок в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</w:t>
            </w:r>
            <w:proofErr w:type="gram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.Ж</w:t>
            </w:r>
            <w:proofErr w:type="gram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естянка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, 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с.Бобровка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с.Бобровый</w:t>
            </w:r>
            <w:proofErr w:type="spellEnd"/>
            <w:r w:rsidRPr="009F5ACB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Гай ")</w:t>
            </w:r>
          </w:p>
        </w:tc>
        <w:tc>
          <w:tcPr>
            <w:tcW w:w="1560" w:type="dxa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Бюджет Клинцовского муниципального образования (субсидия бюджетам сельских поселений области на реализацию инициативных проектов)</w:t>
            </w:r>
          </w:p>
        </w:tc>
        <w:tc>
          <w:tcPr>
            <w:tcW w:w="1134" w:type="dxa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477,0</w:t>
            </w:r>
          </w:p>
        </w:tc>
        <w:tc>
          <w:tcPr>
            <w:tcW w:w="1701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F5ACB">
              <w:rPr>
                <w:sz w:val="28"/>
                <w:szCs w:val="28"/>
                <w:lang w:eastAsia="zh-CN"/>
              </w:rPr>
              <w:t>477,0</w:t>
            </w:r>
          </w:p>
        </w:tc>
      </w:tr>
      <w:tr w:rsidR="009F5ACB" w:rsidRPr="009F5ACB" w:rsidTr="00011905">
        <w:trPr>
          <w:trHeight w:val="399"/>
        </w:trPr>
        <w:tc>
          <w:tcPr>
            <w:tcW w:w="7514" w:type="dxa"/>
            <w:gridSpan w:val="3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rPr>
                <w:sz w:val="28"/>
                <w:szCs w:val="28"/>
              </w:rPr>
            </w:pPr>
            <w:r w:rsidRPr="009F5ACB">
              <w:rPr>
                <w:b/>
                <w:sz w:val="28"/>
                <w:szCs w:val="28"/>
              </w:rPr>
              <w:t>ИТОГО:</w:t>
            </w:r>
            <w:r w:rsidRPr="009F5ACB">
              <w:rPr>
                <w:sz w:val="28"/>
                <w:szCs w:val="28"/>
              </w:rPr>
              <w:t>- средства бюджета, предусмотренные для реализации муниципальной  программы «Устройство детских площадок на территории Клинцовского муниципального образования Пугачевского муниципального района Саратовской области в 2024 году»</w:t>
            </w:r>
          </w:p>
        </w:tc>
        <w:tc>
          <w:tcPr>
            <w:tcW w:w="1134" w:type="dxa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9F5ACB">
              <w:rPr>
                <w:b/>
                <w:sz w:val="28"/>
                <w:szCs w:val="28"/>
                <w:lang w:eastAsia="zh-CN"/>
              </w:rPr>
              <w:t>700,0</w:t>
            </w:r>
          </w:p>
        </w:tc>
        <w:tc>
          <w:tcPr>
            <w:tcW w:w="1701" w:type="dxa"/>
            <w:shd w:val="clear" w:color="auto" w:fill="auto"/>
          </w:tcPr>
          <w:p w:rsidR="009F5ACB" w:rsidRPr="009F5ACB" w:rsidRDefault="009F5ACB" w:rsidP="009F5ACB">
            <w:pPr>
              <w:widowControl w:val="0"/>
              <w:tabs>
                <w:tab w:val="left" w:pos="3135"/>
              </w:tabs>
              <w:suppressAutoHyphens/>
              <w:autoSpaceDE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9F5ACB">
              <w:rPr>
                <w:b/>
                <w:sz w:val="28"/>
                <w:szCs w:val="28"/>
                <w:lang w:eastAsia="zh-CN"/>
              </w:rPr>
              <w:t>700,0</w:t>
            </w:r>
          </w:p>
        </w:tc>
      </w:tr>
    </w:tbl>
    <w:p w:rsidR="009F5ACB" w:rsidRPr="009F5ACB" w:rsidRDefault="009F5ACB" w:rsidP="009F5ACB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9F5ACB">
        <w:rPr>
          <w:spacing w:val="6"/>
          <w:sz w:val="28"/>
          <w:szCs w:val="28"/>
          <w:lang w:eastAsia="zh-CN"/>
        </w:rPr>
        <w:t>1.3.</w:t>
      </w:r>
      <w:r w:rsidRPr="009F5ACB">
        <w:rPr>
          <w:b/>
          <w:bCs/>
          <w:spacing w:val="-6"/>
          <w:sz w:val="28"/>
          <w:szCs w:val="28"/>
          <w:lang w:eastAsia="zh-CN"/>
        </w:rPr>
        <w:t xml:space="preserve"> </w:t>
      </w:r>
      <w:r w:rsidRPr="009F5ACB">
        <w:rPr>
          <w:spacing w:val="-6"/>
          <w:sz w:val="28"/>
          <w:szCs w:val="28"/>
          <w:lang w:eastAsia="zh-CN"/>
        </w:rPr>
        <w:t xml:space="preserve">  Раздел  </w:t>
      </w:r>
      <w:r w:rsidRPr="009F5ACB">
        <w:rPr>
          <w:bCs/>
          <w:spacing w:val="-6"/>
          <w:sz w:val="28"/>
          <w:szCs w:val="28"/>
          <w:lang w:eastAsia="zh-CN"/>
        </w:rPr>
        <w:t>4. «Ресурсное обеспечение Программы»</w:t>
      </w:r>
      <w:r w:rsidRPr="009F5ACB">
        <w:rPr>
          <w:sz w:val="28"/>
          <w:szCs w:val="28"/>
          <w:lang w:eastAsia="zh-CN"/>
        </w:rPr>
        <w:t xml:space="preserve"> изложить в новой редакции:</w:t>
      </w:r>
    </w:p>
    <w:p w:rsidR="009F5ACB" w:rsidRPr="009F5ACB" w:rsidRDefault="009F5ACB" w:rsidP="009F5ACB">
      <w:pPr>
        <w:widowControl w:val="0"/>
        <w:shd w:val="clear" w:color="auto" w:fill="FFFFFF"/>
        <w:suppressAutoHyphens/>
        <w:autoSpaceDE w:val="0"/>
        <w:ind w:right="87" w:firstLine="677"/>
        <w:jc w:val="both"/>
        <w:rPr>
          <w:spacing w:val="-7"/>
          <w:sz w:val="28"/>
          <w:szCs w:val="28"/>
          <w:lang w:eastAsia="zh-CN"/>
        </w:rPr>
      </w:pPr>
      <w:r w:rsidRPr="009F5ACB">
        <w:rPr>
          <w:spacing w:val="-7"/>
          <w:sz w:val="28"/>
          <w:szCs w:val="28"/>
          <w:lang w:eastAsia="zh-CN"/>
        </w:rPr>
        <w:t>«Финансовое обеспечение мероприятий программы планируется осуществить за счет средств бюджета Клинцовского муниципального образования.</w:t>
      </w:r>
    </w:p>
    <w:p w:rsidR="009F5ACB" w:rsidRPr="009F5ACB" w:rsidRDefault="009F5ACB" w:rsidP="009F5ACB">
      <w:pPr>
        <w:widowControl w:val="0"/>
        <w:shd w:val="clear" w:color="auto" w:fill="FFFFFF"/>
        <w:tabs>
          <w:tab w:val="left" w:pos="5880"/>
        </w:tabs>
        <w:suppressAutoHyphens/>
        <w:autoSpaceDE w:val="0"/>
        <w:ind w:right="38"/>
        <w:rPr>
          <w:b/>
          <w:bCs/>
          <w:spacing w:val="-6"/>
          <w:sz w:val="28"/>
          <w:szCs w:val="28"/>
          <w:lang w:eastAsia="zh-CN"/>
        </w:rPr>
      </w:pPr>
      <w:r w:rsidRPr="009F5ACB">
        <w:rPr>
          <w:spacing w:val="-7"/>
          <w:sz w:val="28"/>
          <w:szCs w:val="28"/>
          <w:lang w:eastAsia="zh-CN"/>
        </w:rPr>
        <w:lastRenderedPageBreak/>
        <w:t xml:space="preserve">    Общая сумма затрат на реализацию мероприятий программы в 2024 году составляет 700,0  </w:t>
      </w:r>
      <w:proofErr w:type="spellStart"/>
      <w:r w:rsidRPr="009F5ACB">
        <w:rPr>
          <w:spacing w:val="-7"/>
          <w:sz w:val="28"/>
          <w:szCs w:val="28"/>
          <w:lang w:eastAsia="zh-CN"/>
        </w:rPr>
        <w:t>тыс</w:t>
      </w:r>
      <w:proofErr w:type="gramStart"/>
      <w:r w:rsidRPr="009F5ACB">
        <w:rPr>
          <w:spacing w:val="-7"/>
          <w:sz w:val="28"/>
          <w:szCs w:val="28"/>
          <w:lang w:eastAsia="zh-CN"/>
        </w:rPr>
        <w:t>.р</w:t>
      </w:r>
      <w:proofErr w:type="gramEnd"/>
      <w:r w:rsidRPr="009F5ACB">
        <w:rPr>
          <w:spacing w:val="-7"/>
          <w:sz w:val="28"/>
          <w:szCs w:val="28"/>
          <w:lang w:eastAsia="zh-CN"/>
        </w:rPr>
        <w:t>ублей</w:t>
      </w:r>
      <w:proofErr w:type="spellEnd"/>
      <w:r w:rsidRPr="009F5ACB">
        <w:rPr>
          <w:spacing w:val="-7"/>
          <w:sz w:val="28"/>
          <w:szCs w:val="28"/>
          <w:lang w:eastAsia="zh-CN"/>
        </w:rPr>
        <w:t>.»</w:t>
      </w:r>
      <w:r w:rsidRPr="009F5ACB">
        <w:rPr>
          <w:b/>
          <w:bCs/>
          <w:spacing w:val="-6"/>
          <w:sz w:val="28"/>
          <w:szCs w:val="28"/>
          <w:lang w:eastAsia="zh-CN"/>
        </w:rPr>
        <w:tab/>
      </w:r>
    </w:p>
    <w:p w:rsidR="009F5ACB" w:rsidRPr="009F5ACB" w:rsidRDefault="009F5ACB" w:rsidP="009F5ACB">
      <w:pPr>
        <w:widowControl w:val="0"/>
        <w:shd w:val="clear" w:color="auto" w:fill="FFFFFF"/>
        <w:suppressAutoHyphens/>
        <w:autoSpaceDE w:val="0"/>
        <w:ind w:right="87" w:firstLine="677"/>
        <w:jc w:val="both"/>
        <w:rPr>
          <w:sz w:val="28"/>
          <w:szCs w:val="28"/>
          <w:lang w:eastAsia="zh-CN"/>
        </w:rPr>
      </w:pPr>
      <w:r w:rsidRPr="009F5ACB">
        <w:rPr>
          <w:sz w:val="28"/>
          <w:szCs w:val="28"/>
          <w:lang w:eastAsia="zh-CN"/>
        </w:rPr>
        <w:t>2. Опубликовать настоящее постановление в «Информационном бюллетене» Клинцовского муниципального образования Пугачевского муниципального района Саратовской области и разместить на официальном сайте Клинцовского муниципального образования в сети «Интернет».</w:t>
      </w:r>
    </w:p>
    <w:p w:rsidR="009F5ACB" w:rsidRPr="009F5ACB" w:rsidRDefault="009F5ACB" w:rsidP="009F5ACB">
      <w:pPr>
        <w:spacing w:before="100" w:beforeAutospacing="1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ACB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9F5AC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F5AC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главу Клинцовского муниципального образования.</w:t>
      </w:r>
    </w:p>
    <w:p w:rsidR="009F5ACB" w:rsidRPr="009F5ACB" w:rsidRDefault="009F5ACB" w:rsidP="009F5ACB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9F5ACB">
        <w:rPr>
          <w:sz w:val="28"/>
          <w:szCs w:val="28"/>
          <w:lang w:eastAsia="zh-CN"/>
        </w:rPr>
        <w:t xml:space="preserve">        4. Настоящее постановление вступает в силу со дня его официального опубликования.</w:t>
      </w:r>
    </w:p>
    <w:p w:rsidR="009F5ACB" w:rsidRPr="009F5ACB" w:rsidRDefault="009F5ACB" w:rsidP="009F5ACB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9F5ACB" w:rsidRPr="009F5ACB" w:rsidRDefault="009F5ACB" w:rsidP="009F5ACB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9F5ACB" w:rsidRPr="009F5ACB" w:rsidRDefault="009F5ACB" w:rsidP="009F5ACB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  <w:r w:rsidRPr="009F5ACB">
        <w:rPr>
          <w:b/>
          <w:sz w:val="28"/>
          <w:szCs w:val="28"/>
          <w:lang w:eastAsia="zh-CN"/>
        </w:rPr>
        <w:t xml:space="preserve"> Глава Клинцовского</w:t>
      </w:r>
    </w:p>
    <w:p w:rsidR="009F5ACB" w:rsidRPr="009F5ACB" w:rsidRDefault="009F5ACB" w:rsidP="009F5ACB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  <w:r w:rsidRPr="009F5ACB">
        <w:rPr>
          <w:b/>
          <w:sz w:val="28"/>
          <w:szCs w:val="28"/>
          <w:lang w:eastAsia="zh-CN"/>
        </w:rPr>
        <w:t>муниципального образования</w:t>
      </w:r>
      <w:r w:rsidRPr="009F5ACB">
        <w:rPr>
          <w:sz w:val="28"/>
          <w:szCs w:val="28"/>
          <w:lang w:eastAsia="zh-CN"/>
        </w:rPr>
        <w:t xml:space="preserve">                                                          </w:t>
      </w:r>
      <w:proofErr w:type="spellStart"/>
      <w:r w:rsidRPr="009F5ACB">
        <w:rPr>
          <w:b/>
          <w:sz w:val="28"/>
          <w:szCs w:val="28"/>
          <w:lang w:eastAsia="zh-CN"/>
        </w:rPr>
        <w:t>М.В.Дзюба</w:t>
      </w:r>
      <w:proofErr w:type="spellEnd"/>
    </w:p>
    <w:p w:rsidR="009F5ACB" w:rsidRPr="009F5ACB" w:rsidRDefault="009F5ACB" w:rsidP="009F5ACB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9F5ACB" w:rsidRPr="009F5ACB" w:rsidRDefault="009F5ACB" w:rsidP="009F5ACB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9F5ACB" w:rsidRPr="009F5ACB" w:rsidRDefault="009F5ACB" w:rsidP="009F5ACB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9F5ACB" w:rsidRPr="009F5ACB" w:rsidRDefault="009F5ACB" w:rsidP="009F5ACB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9F5ACB" w:rsidRPr="009F5ACB" w:rsidRDefault="009F5ACB" w:rsidP="009F5ACB">
      <w:pPr>
        <w:widowControl w:val="0"/>
        <w:shd w:val="clear" w:color="auto" w:fill="FFFFFF"/>
        <w:suppressAutoHyphens/>
        <w:autoSpaceDE w:val="0"/>
        <w:rPr>
          <w:sz w:val="28"/>
          <w:szCs w:val="28"/>
          <w:lang w:eastAsia="zh-CN"/>
        </w:rPr>
      </w:pPr>
      <w:r w:rsidRPr="009F5ACB">
        <w:rPr>
          <w:sz w:val="28"/>
          <w:szCs w:val="28"/>
          <w:lang w:eastAsia="zh-CN"/>
        </w:rPr>
        <w:t xml:space="preserve">                                                                                </w:t>
      </w:r>
    </w:p>
    <w:p w:rsidR="009F5ACB" w:rsidRPr="009F5ACB" w:rsidRDefault="009F5ACB" w:rsidP="009F5AC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770570" w:rsidRPr="00770570" w:rsidRDefault="00770570" w:rsidP="009F5ACB">
      <w:pPr>
        <w:tabs>
          <w:tab w:val="left" w:pos="3957"/>
        </w:tabs>
      </w:pPr>
      <w:bookmarkStart w:id="4" w:name="_GoBack"/>
      <w:bookmarkEnd w:id="4"/>
    </w:p>
    <w:p w:rsidR="0013045B" w:rsidRPr="00322F35" w:rsidRDefault="0013045B" w:rsidP="00770570">
      <w:pPr>
        <w:tabs>
          <w:tab w:val="left" w:pos="708"/>
          <w:tab w:val="center" w:pos="4535"/>
        </w:tabs>
        <w:jc w:val="both"/>
        <w:rPr>
          <w:sz w:val="20"/>
          <w:szCs w:val="20"/>
        </w:rPr>
      </w:pPr>
    </w:p>
    <w:p w:rsidR="00831796" w:rsidRPr="00322F35" w:rsidRDefault="00831796" w:rsidP="00831796">
      <w:pPr>
        <w:pStyle w:val="11"/>
        <w:ind w:firstLine="284"/>
        <w:jc w:val="both"/>
        <w:rPr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4"/>
      </w:tblGrid>
      <w:tr w:rsidR="00BB760C" w:rsidRPr="00322F35" w:rsidTr="00BB760C">
        <w:trPr>
          <w:trHeight w:val="2400"/>
        </w:trPr>
        <w:tc>
          <w:tcPr>
            <w:tcW w:w="9124" w:type="dxa"/>
          </w:tcPr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издателя: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 xml:space="preserve">Издатель: Администрация Клинцовского муниципального образования.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Главный редактор</w:t>
            </w:r>
            <w:r w:rsidR="00F07021">
              <w:rPr>
                <w:sz w:val="20"/>
                <w:szCs w:val="20"/>
              </w:rPr>
              <w:t>: Дзюба М.В.</w:t>
            </w:r>
            <w:r w:rsidRPr="00322F35">
              <w:rPr>
                <w:sz w:val="20"/>
                <w:szCs w:val="20"/>
              </w:rPr>
              <w:t xml:space="preserve">  Ответственный за выпуск: Дегтярева Н.Ю. 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Учредитель: Совет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Отпечатано в администрации Клинцовского муниципального образования.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Адрес редакции: 413712 Саратовская область Пугачевский район с</w:t>
            </w:r>
            <w:proofErr w:type="gramStart"/>
            <w:r w:rsidRPr="00322F35">
              <w:rPr>
                <w:sz w:val="20"/>
                <w:szCs w:val="20"/>
              </w:rPr>
              <w:t>.К</w:t>
            </w:r>
            <w:proofErr w:type="gramEnd"/>
            <w:r w:rsidRPr="00322F35">
              <w:rPr>
                <w:sz w:val="20"/>
                <w:szCs w:val="20"/>
              </w:rPr>
              <w:t>линцовка ул.Красноармейская д.14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Телефоны:3-11-24, 3-11-10.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  <w:r w:rsidRPr="00322F35">
              <w:rPr>
                <w:sz w:val="20"/>
                <w:szCs w:val="20"/>
              </w:rPr>
              <w:t>Тираж  7 экземпляров.</w:t>
            </w:r>
          </w:p>
          <w:p w:rsidR="00BB760C" w:rsidRPr="00322F35" w:rsidRDefault="00BB760C" w:rsidP="0078683C">
            <w:pPr>
              <w:rPr>
                <w:sz w:val="20"/>
                <w:szCs w:val="20"/>
              </w:rPr>
            </w:pPr>
          </w:p>
        </w:tc>
      </w:tr>
    </w:tbl>
    <w:p w:rsidR="00BB760C" w:rsidRPr="00322F35" w:rsidRDefault="00BB760C" w:rsidP="0013045B">
      <w:pPr>
        <w:rPr>
          <w:sz w:val="20"/>
          <w:szCs w:val="20"/>
        </w:rPr>
      </w:pPr>
    </w:p>
    <w:sectPr w:rsidR="00BB760C" w:rsidRPr="00322F35" w:rsidSect="00831796">
      <w:footerReference w:type="even" r:id="rId10"/>
      <w:footerReference w:type="default" r:id="rId11"/>
      <w:pgSz w:w="11906" w:h="16838"/>
      <w:pgMar w:top="397" w:right="1418" w:bottom="397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DC" w:rsidRDefault="00AC2CDC" w:rsidP="00FA3323">
      <w:r>
        <w:separator/>
      </w:r>
    </w:p>
  </w:endnote>
  <w:endnote w:type="continuationSeparator" w:id="0">
    <w:p w:rsidR="00AC2CDC" w:rsidRDefault="00AC2CDC" w:rsidP="00F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AF63F2" w:rsidP="0078683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7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796" w:rsidRDefault="008317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6" w:rsidRDefault="006B53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ACB">
      <w:rPr>
        <w:noProof/>
      </w:rPr>
      <w:t>9</w:t>
    </w:r>
    <w:r>
      <w:rPr>
        <w:noProof/>
      </w:rPr>
      <w:fldChar w:fldCharType="end"/>
    </w:r>
  </w:p>
  <w:p w:rsidR="00831796" w:rsidRDefault="008317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DC" w:rsidRDefault="00AC2CDC" w:rsidP="00FA3323">
      <w:r>
        <w:separator/>
      </w:r>
    </w:p>
  </w:footnote>
  <w:footnote w:type="continuationSeparator" w:id="0">
    <w:p w:rsidR="00AC2CDC" w:rsidRDefault="00AC2CDC" w:rsidP="00FA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3DC"/>
    <w:multiLevelType w:val="hybridMultilevel"/>
    <w:tmpl w:val="13F4D5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0C"/>
    <w:rsid w:val="00020ACE"/>
    <w:rsid w:val="0005051C"/>
    <w:rsid w:val="00075DB8"/>
    <w:rsid w:val="000B7A76"/>
    <w:rsid w:val="0012332F"/>
    <w:rsid w:val="001277D4"/>
    <w:rsid w:val="0013045B"/>
    <w:rsid w:val="0014105D"/>
    <w:rsid w:val="00143F09"/>
    <w:rsid w:val="00152F7E"/>
    <w:rsid w:val="00154460"/>
    <w:rsid w:val="0018335F"/>
    <w:rsid w:val="001858A8"/>
    <w:rsid w:val="00192EE5"/>
    <w:rsid w:val="001B00B2"/>
    <w:rsid w:val="001B6B75"/>
    <w:rsid w:val="001B6CB0"/>
    <w:rsid w:val="001B745E"/>
    <w:rsid w:val="001C53AC"/>
    <w:rsid w:val="001F6107"/>
    <w:rsid w:val="001F72AC"/>
    <w:rsid w:val="00206792"/>
    <w:rsid w:val="002373F8"/>
    <w:rsid w:val="00242169"/>
    <w:rsid w:val="00250E39"/>
    <w:rsid w:val="00263CF8"/>
    <w:rsid w:val="002A3080"/>
    <w:rsid w:val="002B0B4E"/>
    <w:rsid w:val="002C2EED"/>
    <w:rsid w:val="002F02A1"/>
    <w:rsid w:val="002F09CA"/>
    <w:rsid w:val="003205E6"/>
    <w:rsid w:val="00322F35"/>
    <w:rsid w:val="003442A8"/>
    <w:rsid w:val="003D4515"/>
    <w:rsid w:val="003E071B"/>
    <w:rsid w:val="003E1472"/>
    <w:rsid w:val="003E384E"/>
    <w:rsid w:val="003E5EE7"/>
    <w:rsid w:val="003F6354"/>
    <w:rsid w:val="004007BF"/>
    <w:rsid w:val="00407F15"/>
    <w:rsid w:val="0041401B"/>
    <w:rsid w:val="0043027D"/>
    <w:rsid w:val="00492759"/>
    <w:rsid w:val="004A24C1"/>
    <w:rsid w:val="004A46B5"/>
    <w:rsid w:val="004A54BC"/>
    <w:rsid w:val="004B3F4E"/>
    <w:rsid w:val="004C673E"/>
    <w:rsid w:val="004C711E"/>
    <w:rsid w:val="004F14CB"/>
    <w:rsid w:val="004F16B8"/>
    <w:rsid w:val="005027BA"/>
    <w:rsid w:val="00530C92"/>
    <w:rsid w:val="00541464"/>
    <w:rsid w:val="00541A71"/>
    <w:rsid w:val="00567843"/>
    <w:rsid w:val="005739B7"/>
    <w:rsid w:val="005A6F0B"/>
    <w:rsid w:val="005D16B3"/>
    <w:rsid w:val="005D6477"/>
    <w:rsid w:val="005E4408"/>
    <w:rsid w:val="005F1A53"/>
    <w:rsid w:val="005F2482"/>
    <w:rsid w:val="0061640E"/>
    <w:rsid w:val="00653934"/>
    <w:rsid w:val="00653F4C"/>
    <w:rsid w:val="00660039"/>
    <w:rsid w:val="006B53F6"/>
    <w:rsid w:val="006C03F6"/>
    <w:rsid w:val="006C4B15"/>
    <w:rsid w:val="00703A38"/>
    <w:rsid w:val="00711E25"/>
    <w:rsid w:val="00715E58"/>
    <w:rsid w:val="00742FEA"/>
    <w:rsid w:val="00760D27"/>
    <w:rsid w:val="00766D8A"/>
    <w:rsid w:val="00770570"/>
    <w:rsid w:val="00776350"/>
    <w:rsid w:val="0078683C"/>
    <w:rsid w:val="007A1E12"/>
    <w:rsid w:val="007B241F"/>
    <w:rsid w:val="007B5C50"/>
    <w:rsid w:val="007D7FB9"/>
    <w:rsid w:val="007F1422"/>
    <w:rsid w:val="007F542B"/>
    <w:rsid w:val="008072AD"/>
    <w:rsid w:val="00831796"/>
    <w:rsid w:val="008361BC"/>
    <w:rsid w:val="00843756"/>
    <w:rsid w:val="00850354"/>
    <w:rsid w:val="00872EEF"/>
    <w:rsid w:val="00877052"/>
    <w:rsid w:val="00897109"/>
    <w:rsid w:val="008A4B10"/>
    <w:rsid w:val="008A7248"/>
    <w:rsid w:val="008B514C"/>
    <w:rsid w:val="008C5629"/>
    <w:rsid w:val="008D7F76"/>
    <w:rsid w:val="009432B6"/>
    <w:rsid w:val="00950ACB"/>
    <w:rsid w:val="00951C06"/>
    <w:rsid w:val="00962FAB"/>
    <w:rsid w:val="00965279"/>
    <w:rsid w:val="0097378B"/>
    <w:rsid w:val="009912E9"/>
    <w:rsid w:val="009933C9"/>
    <w:rsid w:val="009A16E5"/>
    <w:rsid w:val="009A592C"/>
    <w:rsid w:val="009C59CF"/>
    <w:rsid w:val="009C6E52"/>
    <w:rsid w:val="009D092B"/>
    <w:rsid w:val="009F5ACB"/>
    <w:rsid w:val="009F765A"/>
    <w:rsid w:val="00A249DC"/>
    <w:rsid w:val="00A41280"/>
    <w:rsid w:val="00A8134F"/>
    <w:rsid w:val="00AA58C3"/>
    <w:rsid w:val="00AB717F"/>
    <w:rsid w:val="00AC2CDC"/>
    <w:rsid w:val="00AC658E"/>
    <w:rsid w:val="00AF010A"/>
    <w:rsid w:val="00AF63F2"/>
    <w:rsid w:val="00B077D0"/>
    <w:rsid w:val="00B20201"/>
    <w:rsid w:val="00B22729"/>
    <w:rsid w:val="00B42302"/>
    <w:rsid w:val="00B711D6"/>
    <w:rsid w:val="00B928ED"/>
    <w:rsid w:val="00BA6495"/>
    <w:rsid w:val="00BB277F"/>
    <w:rsid w:val="00BB760C"/>
    <w:rsid w:val="00BD04A0"/>
    <w:rsid w:val="00C02E34"/>
    <w:rsid w:val="00C07C3C"/>
    <w:rsid w:val="00C463A2"/>
    <w:rsid w:val="00C54CDA"/>
    <w:rsid w:val="00C76C41"/>
    <w:rsid w:val="00C77A04"/>
    <w:rsid w:val="00C86F2A"/>
    <w:rsid w:val="00CA40D3"/>
    <w:rsid w:val="00CB7C7F"/>
    <w:rsid w:val="00CD2C1B"/>
    <w:rsid w:val="00CF10C1"/>
    <w:rsid w:val="00CF442B"/>
    <w:rsid w:val="00D2110D"/>
    <w:rsid w:val="00D26F9A"/>
    <w:rsid w:val="00D313DE"/>
    <w:rsid w:val="00D968FD"/>
    <w:rsid w:val="00DA22CE"/>
    <w:rsid w:val="00DA5715"/>
    <w:rsid w:val="00DB2A82"/>
    <w:rsid w:val="00DB6623"/>
    <w:rsid w:val="00DD3877"/>
    <w:rsid w:val="00DE2937"/>
    <w:rsid w:val="00E10377"/>
    <w:rsid w:val="00E129E4"/>
    <w:rsid w:val="00E26A08"/>
    <w:rsid w:val="00E31EA4"/>
    <w:rsid w:val="00E466E7"/>
    <w:rsid w:val="00E64BC4"/>
    <w:rsid w:val="00E9198A"/>
    <w:rsid w:val="00E97520"/>
    <w:rsid w:val="00EE2075"/>
    <w:rsid w:val="00EF42FF"/>
    <w:rsid w:val="00EF5F85"/>
    <w:rsid w:val="00F07021"/>
    <w:rsid w:val="00F21A2D"/>
    <w:rsid w:val="00F270D0"/>
    <w:rsid w:val="00F477B4"/>
    <w:rsid w:val="00F63DE9"/>
    <w:rsid w:val="00F66D4F"/>
    <w:rsid w:val="00F712C0"/>
    <w:rsid w:val="00F74967"/>
    <w:rsid w:val="00F7619B"/>
    <w:rsid w:val="00FA3323"/>
    <w:rsid w:val="00FA4CA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6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17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760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1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831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6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1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B760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317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B760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B7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autoRedefine/>
    <w:uiPriority w:val="1"/>
    <w:qFormat/>
    <w:rsid w:val="00BB760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7F542B"/>
    <w:rPr>
      <w:rFonts w:ascii="Times New Roman" w:eastAsia="Calibri" w:hAnsi="Times New Roman" w:cs="Times New Roman"/>
      <w:sz w:val="20"/>
      <w:szCs w:val="20"/>
    </w:rPr>
  </w:style>
  <w:style w:type="paragraph" w:styleId="a7">
    <w:name w:val="Subtitle"/>
    <w:basedOn w:val="a"/>
    <w:link w:val="a8"/>
    <w:qFormat/>
    <w:rsid w:val="00BB760C"/>
    <w:rPr>
      <w:rFonts w:eastAsia="Calibri"/>
      <w:sz w:val="28"/>
    </w:rPr>
  </w:style>
  <w:style w:type="character" w:customStyle="1" w:styleId="a8">
    <w:name w:val="Подзаголовок Знак"/>
    <w:basedOn w:val="a0"/>
    <w:link w:val="a7"/>
    <w:rsid w:val="00BB760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B760C"/>
  </w:style>
  <w:style w:type="character" w:styleId="aa">
    <w:name w:val="Emphasis"/>
    <w:basedOn w:val="a0"/>
    <w:uiPriority w:val="20"/>
    <w:qFormat/>
    <w:rsid w:val="00BB760C"/>
    <w:rPr>
      <w:i/>
      <w:iCs/>
    </w:rPr>
  </w:style>
  <w:style w:type="paragraph" w:customStyle="1" w:styleId="Style1">
    <w:name w:val="Style1"/>
    <w:basedOn w:val="a"/>
    <w:rsid w:val="00BB76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B760C"/>
    <w:pPr>
      <w:widowControl w:val="0"/>
      <w:autoSpaceDE w:val="0"/>
      <w:autoSpaceDN w:val="0"/>
      <w:adjustRightInd w:val="0"/>
      <w:spacing w:line="326" w:lineRule="exact"/>
      <w:ind w:firstLine="686"/>
      <w:jc w:val="both"/>
    </w:pPr>
  </w:style>
  <w:style w:type="character" w:customStyle="1" w:styleId="FontStyle11">
    <w:name w:val="Font Style11"/>
    <w:basedOn w:val="a0"/>
    <w:rsid w:val="00BB760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B760C"/>
  </w:style>
  <w:style w:type="character" w:customStyle="1" w:styleId="doccaption">
    <w:name w:val="doccaption"/>
    <w:basedOn w:val="a0"/>
    <w:rsid w:val="00BB760C"/>
  </w:style>
  <w:style w:type="character" w:customStyle="1" w:styleId="blk">
    <w:name w:val="blk"/>
    <w:basedOn w:val="a0"/>
    <w:rsid w:val="004A24C1"/>
  </w:style>
  <w:style w:type="character" w:styleId="ab">
    <w:name w:val="Hyperlink"/>
    <w:basedOn w:val="a0"/>
    <w:uiPriority w:val="99"/>
    <w:unhideWhenUsed/>
    <w:rsid w:val="004A24C1"/>
    <w:rPr>
      <w:color w:val="0000FF"/>
      <w:u w:val="single"/>
    </w:rPr>
  </w:style>
  <w:style w:type="paragraph" w:customStyle="1" w:styleId="ConsNormal">
    <w:name w:val="ConsNormal"/>
    <w:rsid w:val="00DD38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74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7496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2110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7F542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7F542B"/>
    <w:pPr>
      <w:spacing w:before="100" w:beforeAutospacing="1" w:after="100" w:afterAutospacing="1"/>
    </w:pPr>
  </w:style>
  <w:style w:type="paragraph" w:styleId="af0">
    <w:name w:val="header"/>
    <w:aliases w:val="!Заголовок документа"/>
    <w:basedOn w:val="a"/>
    <w:link w:val="af1"/>
    <w:uiPriority w:val="99"/>
    <w:rsid w:val="008317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aliases w:val="!Заголовок документа Знак"/>
    <w:basedOn w:val="a0"/>
    <w:link w:val="af0"/>
    <w:uiPriority w:val="99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31796"/>
    <w:pPr>
      <w:ind w:right="-99" w:firstLine="851"/>
      <w:jc w:val="both"/>
    </w:pPr>
    <w:rPr>
      <w:sz w:val="28"/>
      <w:szCs w:val="20"/>
    </w:rPr>
  </w:style>
  <w:style w:type="character" w:customStyle="1" w:styleId="af2">
    <w:name w:val="Цветовое выделение"/>
    <w:rsid w:val="00831796"/>
    <w:rPr>
      <w:b/>
      <w:bCs/>
      <w:color w:val="000080"/>
      <w:sz w:val="32"/>
      <w:szCs w:val="32"/>
    </w:rPr>
  </w:style>
  <w:style w:type="character" w:customStyle="1" w:styleId="af3">
    <w:name w:val="Гипертекстовая ссылка"/>
    <w:rsid w:val="00831796"/>
    <w:rPr>
      <w:b/>
      <w:bCs/>
      <w:color w:val="008000"/>
      <w:sz w:val="40"/>
      <w:szCs w:val="40"/>
    </w:rPr>
  </w:style>
  <w:style w:type="character" w:customStyle="1" w:styleId="af4">
    <w:name w:val="Не вступил в силу"/>
    <w:rsid w:val="00831796"/>
    <w:rPr>
      <w:b/>
      <w:bCs/>
      <w:color w:val="008080"/>
      <w:sz w:val="40"/>
      <w:szCs w:val="40"/>
    </w:rPr>
  </w:style>
  <w:style w:type="paragraph" w:customStyle="1" w:styleId="af5">
    <w:name w:val="Прижатый влево"/>
    <w:basedOn w:val="a"/>
    <w:next w:val="a"/>
    <w:rsid w:val="00831796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831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3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равнение редакций. Удаленный фрагмент"/>
    <w:rsid w:val="00831796"/>
    <w:rPr>
      <w:color w:val="000000"/>
      <w:shd w:val="clear" w:color="auto" w:fill="C4C413"/>
    </w:rPr>
  </w:style>
  <w:style w:type="character" w:customStyle="1" w:styleId="af7">
    <w:name w:val="Сравнение редакций. Добавленный фрагмент"/>
    <w:rsid w:val="00831796"/>
    <w:rPr>
      <w:color w:val="000000"/>
      <w:shd w:val="clear" w:color="auto" w:fill="C1D7FF"/>
    </w:rPr>
  </w:style>
  <w:style w:type="paragraph" w:customStyle="1" w:styleId="af8">
    <w:name w:val="Комментарий"/>
    <w:basedOn w:val="a"/>
    <w:next w:val="a"/>
    <w:rsid w:val="008317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rsid w:val="00831796"/>
    <w:rPr>
      <w:i/>
      <w:iCs/>
    </w:rPr>
  </w:style>
  <w:style w:type="paragraph" w:customStyle="1" w:styleId="afa">
    <w:name w:val="Заголовок статьи"/>
    <w:basedOn w:val="a"/>
    <w:next w:val="a"/>
    <w:rsid w:val="0083179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Текст сноски Знак"/>
    <w:basedOn w:val="a0"/>
    <w:link w:val="afc"/>
    <w:semiHidden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"/>
    <w:link w:val="afb"/>
    <w:semiHidden/>
    <w:rsid w:val="0083179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Pa23">
    <w:name w:val="Pa23"/>
    <w:basedOn w:val="a"/>
    <w:next w:val="a"/>
    <w:uiPriority w:val="99"/>
    <w:rsid w:val="00831796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afd">
    <w:name w:val="адресат"/>
    <w:basedOn w:val="a"/>
    <w:next w:val="a"/>
    <w:rsid w:val="00831796"/>
    <w:pPr>
      <w:autoSpaceDE w:val="0"/>
      <w:autoSpaceDN w:val="0"/>
      <w:jc w:val="center"/>
    </w:pPr>
    <w:rPr>
      <w:sz w:val="30"/>
      <w:szCs w:val="20"/>
    </w:rPr>
  </w:style>
  <w:style w:type="paragraph" w:customStyle="1" w:styleId="ConsPlusNormal">
    <w:name w:val="ConsPlusNormal"/>
    <w:rsid w:val="0083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rsid w:val="008317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"/>
    <w:link w:val="aff1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f1">
    <w:name w:val="Основной текст с отступом Знак"/>
    <w:basedOn w:val="a0"/>
    <w:link w:val="aff0"/>
    <w:rsid w:val="00831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3179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1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831796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paragraph" w:customStyle="1" w:styleId="ConsNonformat">
    <w:name w:val="ConsNonformat"/>
    <w:rsid w:val="008317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831796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83179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31796"/>
    <w:rPr>
      <w:rFonts w:ascii="Times New Roman" w:hAnsi="Times New Roman" w:cs="Times New Roman"/>
      <w:sz w:val="26"/>
      <w:szCs w:val="26"/>
    </w:rPr>
  </w:style>
  <w:style w:type="paragraph" w:customStyle="1" w:styleId="8EAA14224D814626B5601D20B9208574">
    <w:name w:val="8EAA14224D814626B5601D20B9208574"/>
    <w:rsid w:val="0083179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831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102">
    <w:name w:val="s_102"/>
    <w:basedOn w:val="a0"/>
    <w:rsid w:val="00831796"/>
    <w:rPr>
      <w:b/>
      <w:bCs/>
      <w:color w:val="000080"/>
    </w:rPr>
  </w:style>
  <w:style w:type="table" w:styleId="aff2">
    <w:name w:val="Table Grid"/>
    <w:basedOn w:val="a1"/>
    <w:rsid w:val="00130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otnote reference"/>
    <w:semiHidden/>
    <w:rsid w:val="00130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CB0C-F478-4CFE-8AAA-B9E58928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4294923554</TotalTime>
  <Pages>10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2024-05-13T05:34:00Z</cp:lastPrinted>
  <dcterms:created xsi:type="dcterms:W3CDTF">2017-04-17T06:00:00Z</dcterms:created>
  <dcterms:modified xsi:type="dcterms:W3CDTF">2024-11-26T07:13:00Z</dcterms:modified>
</cp:coreProperties>
</file>