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C" w:rsidRPr="002558EB" w:rsidRDefault="00FF2CF9" w:rsidP="00BC664C">
      <w:pPr>
        <w:suppressAutoHyphens w:val="0"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pt;margin-top:.25pt;width:53.25pt;height:65pt;z-index:251659264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76597214" r:id="rId8"/>
        </w:pict>
      </w:r>
    </w:p>
    <w:p w:rsidR="00BC664C" w:rsidRPr="002558EB" w:rsidRDefault="00BC664C" w:rsidP="00BC664C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C664C" w:rsidRPr="002558EB" w:rsidRDefault="00E65BD3" w:rsidP="00BC664C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КЛИНЦОВСКОГО</w:t>
      </w:r>
      <w:r w:rsidR="00BC664C" w:rsidRPr="002558E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C664C" w:rsidRPr="002558EB" w:rsidRDefault="00BC664C" w:rsidP="00BC664C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EB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BC664C" w:rsidRPr="002558EB" w:rsidRDefault="00BC664C" w:rsidP="00BC664C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C664C" w:rsidRPr="002558EB" w:rsidRDefault="00BC664C" w:rsidP="00BC664C">
      <w:pPr>
        <w:ind w:firstLine="709"/>
        <w:jc w:val="center"/>
        <w:rPr>
          <w:sz w:val="28"/>
          <w:szCs w:val="28"/>
        </w:rPr>
      </w:pPr>
    </w:p>
    <w:p w:rsidR="00BC664C" w:rsidRPr="002558EB" w:rsidRDefault="00BC664C" w:rsidP="00BC664C">
      <w:pPr>
        <w:ind w:firstLine="709"/>
        <w:jc w:val="center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 xml:space="preserve">от  </w:t>
      </w:r>
      <w:r w:rsidR="00D40AD6">
        <w:rPr>
          <w:b/>
          <w:sz w:val="28"/>
          <w:szCs w:val="28"/>
        </w:rPr>
        <w:t>26 апреля</w:t>
      </w:r>
      <w:r w:rsidRPr="002558EB">
        <w:rPr>
          <w:b/>
          <w:sz w:val="28"/>
          <w:szCs w:val="28"/>
        </w:rPr>
        <w:t xml:space="preserve"> 202</w:t>
      </w:r>
      <w:r w:rsidR="00E65BD3">
        <w:rPr>
          <w:b/>
          <w:sz w:val="28"/>
          <w:szCs w:val="28"/>
        </w:rPr>
        <w:t>4</w:t>
      </w:r>
      <w:r w:rsidRPr="002558EB">
        <w:rPr>
          <w:b/>
          <w:sz w:val="28"/>
          <w:szCs w:val="28"/>
        </w:rPr>
        <w:t xml:space="preserve"> года  №  </w:t>
      </w:r>
      <w:r w:rsidR="00E65BD3">
        <w:rPr>
          <w:b/>
          <w:sz w:val="28"/>
          <w:szCs w:val="28"/>
        </w:rPr>
        <w:t>24</w:t>
      </w:r>
    </w:p>
    <w:p w:rsidR="00BC664C" w:rsidRPr="002558EB" w:rsidRDefault="00BC664C" w:rsidP="00BC664C">
      <w:pPr>
        <w:suppressAutoHyphens w:val="0"/>
        <w:jc w:val="center"/>
        <w:rPr>
          <w:sz w:val="28"/>
          <w:szCs w:val="28"/>
          <w:lang w:eastAsia="ru-RU"/>
        </w:rPr>
      </w:pPr>
    </w:p>
    <w:p w:rsidR="00BC664C" w:rsidRPr="002558EB" w:rsidRDefault="00BC664C" w:rsidP="00BC664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558EB">
        <w:rPr>
          <w:b/>
          <w:sz w:val="28"/>
          <w:szCs w:val="28"/>
          <w:lang w:eastAsia="ru-RU"/>
        </w:rPr>
        <w:t xml:space="preserve">ПОСТАНОВЛЕНИЕ </w:t>
      </w:r>
    </w:p>
    <w:p w:rsidR="00BC664C" w:rsidRPr="002558EB" w:rsidRDefault="00BC664C" w:rsidP="00BC664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C664C" w:rsidRPr="002558EB" w:rsidRDefault="00BC664C" w:rsidP="00BC664C">
      <w:pPr>
        <w:suppressAutoHyphens w:val="0"/>
        <w:spacing w:line="276" w:lineRule="auto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 xml:space="preserve"> «Об утверждении нормативных затрат</w:t>
      </w:r>
    </w:p>
    <w:p w:rsidR="00BC664C" w:rsidRPr="002558EB" w:rsidRDefault="00BC664C" w:rsidP="00BC664C">
      <w:pPr>
        <w:suppressAutoHyphens w:val="0"/>
        <w:spacing w:line="276" w:lineRule="auto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 xml:space="preserve">на обеспечение функций администрации  </w:t>
      </w:r>
    </w:p>
    <w:p w:rsidR="00BC664C" w:rsidRPr="002558EB" w:rsidRDefault="00E65BD3" w:rsidP="00BC664C">
      <w:pPr>
        <w:pStyle w:val="af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Клинцовского</w:t>
      </w:r>
      <w:r w:rsidR="00BC664C" w:rsidRPr="002558E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C664C" w:rsidRPr="002558EB" w:rsidRDefault="00BC664C" w:rsidP="00BC664C">
      <w:pPr>
        <w:pStyle w:val="af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58EB">
        <w:rPr>
          <w:rFonts w:ascii="Times New Roman" w:hAnsi="Times New Roman" w:cs="Times New Roman"/>
          <w:b/>
          <w:sz w:val="28"/>
          <w:szCs w:val="28"/>
        </w:rPr>
        <w:t xml:space="preserve"> Пугачевского муниципального района </w:t>
      </w:r>
    </w:p>
    <w:p w:rsidR="00BC664C" w:rsidRPr="002558EB" w:rsidRDefault="00BC664C" w:rsidP="00BC664C">
      <w:pPr>
        <w:pStyle w:val="af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58EB"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BC664C" w:rsidRPr="002558EB" w:rsidRDefault="00BC664C" w:rsidP="00BC664C">
      <w:pPr>
        <w:pStyle w:val="af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664C" w:rsidRPr="002558EB" w:rsidRDefault="00BC664C" w:rsidP="00BC664C">
      <w:pPr>
        <w:spacing w:line="276" w:lineRule="auto"/>
        <w:ind w:firstLine="1134"/>
        <w:jc w:val="both"/>
        <w:rPr>
          <w:sz w:val="28"/>
          <w:szCs w:val="28"/>
        </w:rPr>
      </w:pPr>
      <w:r w:rsidRPr="002558EB">
        <w:rPr>
          <w:rStyle w:val="ab"/>
          <w:b w:val="0"/>
          <w:sz w:val="28"/>
          <w:szCs w:val="28"/>
        </w:rPr>
        <w:t xml:space="preserve">В соответствии с  частью 5 статьи 19 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r w:rsidR="00E65BD3">
        <w:rPr>
          <w:rStyle w:val="ab"/>
          <w:b w:val="0"/>
          <w:sz w:val="28"/>
          <w:szCs w:val="28"/>
        </w:rPr>
        <w:t>Клинцовского</w:t>
      </w:r>
      <w:r w:rsidRPr="002558EB">
        <w:rPr>
          <w:rStyle w:val="ab"/>
          <w:b w:val="0"/>
          <w:sz w:val="28"/>
          <w:szCs w:val="28"/>
        </w:rPr>
        <w:t xml:space="preserve"> муниципального образования  Пугачевского муниципального района Саратовской области от </w:t>
      </w:r>
      <w:r w:rsidR="007F72C6" w:rsidRPr="007F72C6">
        <w:rPr>
          <w:rStyle w:val="ab"/>
          <w:b w:val="0"/>
          <w:sz w:val="28"/>
          <w:szCs w:val="28"/>
        </w:rPr>
        <w:t>30</w:t>
      </w:r>
      <w:r w:rsidRPr="007F72C6">
        <w:rPr>
          <w:rStyle w:val="ab"/>
          <w:b w:val="0"/>
          <w:sz w:val="28"/>
          <w:szCs w:val="28"/>
        </w:rPr>
        <w:t xml:space="preserve"> </w:t>
      </w:r>
      <w:r w:rsidR="007F72C6" w:rsidRPr="007F72C6">
        <w:rPr>
          <w:rStyle w:val="ab"/>
          <w:b w:val="0"/>
          <w:sz w:val="28"/>
          <w:szCs w:val="28"/>
        </w:rPr>
        <w:t>ноя</w:t>
      </w:r>
      <w:r w:rsidRPr="007F72C6">
        <w:rPr>
          <w:rStyle w:val="ab"/>
          <w:b w:val="0"/>
          <w:sz w:val="28"/>
          <w:szCs w:val="28"/>
        </w:rPr>
        <w:t xml:space="preserve">бря 2015 года № </w:t>
      </w:r>
      <w:r w:rsidR="007F72C6" w:rsidRPr="007F72C6">
        <w:rPr>
          <w:rStyle w:val="ab"/>
          <w:b w:val="0"/>
          <w:sz w:val="28"/>
          <w:szCs w:val="28"/>
        </w:rPr>
        <w:t>4</w:t>
      </w:r>
      <w:r w:rsidRPr="007F72C6">
        <w:rPr>
          <w:rStyle w:val="ab"/>
          <w:b w:val="0"/>
          <w:sz w:val="28"/>
          <w:szCs w:val="28"/>
        </w:rPr>
        <w:t xml:space="preserve">6 «Об утверждении Общих правил определения нормативных затрат на обеспечение функций администрации </w:t>
      </w:r>
      <w:r w:rsidR="00E65BD3" w:rsidRPr="007F72C6">
        <w:rPr>
          <w:rStyle w:val="ab"/>
          <w:b w:val="0"/>
          <w:sz w:val="28"/>
          <w:szCs w:val="28"/>
        </w:rPr>
        <w:t>Клинцовского</w:t>
      </w:r>
      <w:r w:rsidRPr="007F72C6">
        <w:rPr>
          <w:rStyle w:val="ab"/>
          <w:b w:val="0"/>
          <w:sz w:val="28"/>
          <w:szCs w:val="28"/>
        </w:rPr>
        <w:t xml:space="preserve"> муниципального образования Пугачевского муниципального района Саратовской области,</w:t>
      </w:r>
      <w:r w:rsidRPr="002558EB">
        <w:rPr>
          <w:rStyle w:val="ab"/>
          <w:b w:val="0"/>
          <w:sz w:val="28"/>
          <w:szCs w:val="28"/>
        </w:rPr>
        <w:t xml:space="preserve"> Уставом </w:t>
      </w:r>
      <w:r w:rsidR="00E65BD3">
        <w:rPr>
          <w:rStyle w:val="ab"/>
          <w:b w:val="0"/>
          <w:sz w:val="28"/>
          <w:szCs w:val="28"/>
        </w:rPr>
        <w:t>Клинцовского</w:t>
      </w:r>
      <w:r w:rsidRPr="002558EB">
        <w:rPr>
          <w:rStyle w:val="ab"/>
          <w:b w:val="0"/>
          <w:sz w:val="28"/>
          <w:szCs w:val="28"/>
        </w:rPr>
        <w:t xml:space="preserve"> муниципального образования  Пугачевского муниципального района Саратовской области ПОСТАНОВЛЯЕТ:</w:t>
      </w:r>
    </w:p>
    <w:p w:rsidR="00BC664C" w:rsidRPr="002558EB" w:rsidRDefault="00BC664C" w:rsidP="00BC664C">
      <w:pPr>
        <w:spacing w:line="276" w:lineRule="auto"/>
        <w:ind w:firstLine="851"/>
        <w:jc w:val="both"/>
        <w:rPr>
          <w:rStyle w:val="ab"/>
          <w:b w:val="0"/>
          <w:sz w:val="28"/>
          <w:szCs w:val="28"/>
        </w:rPr>
      </w:pPr>
      <w:r w:rsidRPr="002558EB">
        <w:rPr>
          <w:rStyle w:val="ab"/>
          <w:b w:val="0"/>
          <w:sz w:val="28"/>
          <w:szCs w:val="28"/>
        </w:rPr>
        <w:t xml:space="preserve">1. Утвердить Нормативные затраты на обеспечение функций администрации  </w:t>
      </w:r>
      <w:r w:rsidR="00E65BD3">
        <w:rPr>
          <w:rStyle w:val="ab"/>
          <w:b w:val="0"/>
          <w:sz w:val="28"/>
          <w:szCs w:val="28"/>
        </w:rPr>
        <w:t>Клинцовского</w:t>
      </w:r>
      <w:r w:rsidRPr="002558EB">
        <w:rPr>
          <w:rStyle w:val="ab"/>
          <w:b w:val="0"/>
          <w:sz w:val="28"/>
          <w:szCs w:val="28"/>
        </w:rPr>
        <w:t xml:space="preserve"> муниципального образования  Пугачевского муниципального района Саратовской области (Приложение №1) </w:t>
      </w:r>
    </w:p>
    <w:p w:rsidR="00BC664C" w:rsidRPr="002558EB" w:rsidRDefault="00BC664C" w:rsidP="00BC664C">
      <w:pPr>
        <w:spacing w:line="276" w:lineRule="auto"/>
        <w:ind w:firstLine="851"/>
        <w:jc w:val="both"/>
        <w:rPr>
          <w:rStyle w:val="ab"/>
          <w:b w:val="0"/>
          <w:sz w:val="28"/>
          <w:szCs w:val="28"/>
        </w:rPr>
      </w:pPr>
      <w:r w:rsidRPr="002558EB">
        <w:rPr>
          <w:rStyle w:val="ab"/>
          <w:b w:val="0"/>
          <w:sz w:val="28"/>
          <w:szCs w:val="28"/>
        </w:rPr>
        <w:t xml:space="preserve">2.Контрактному управляющему администрации </w:t>
      </w:r>
      <w:r w:rsidR="00E65BD3">
        <w:rPr>
          <w:rStyle w:val="ab"/>
          <w:b w:val="0"/>
          <w:sz w:val="28"/>
          <w:szCs w:val="28"/>
        </w:rPr>
        <w:t>Клинцовского</w:t>
      </w:r>
      <w:r w:rsidRPr="002558EB">
        <w:rPr>
          <w:rStyle w:val="ab"/>
          <w:b w:val="0"/>
          <w:sz w:val="28"/>
          <w:szCs w:val="28"/>
        </w:rPr>
        <w:t xml:space="preserve"> муниципального образования Пугачевского муниципального района Саратовской области (</w:t>
      </w:r>
      <w:r w:rsidR="00D40AD6">
        <w:rPr>
          <w:rStyle w:val="ab"/>
          <w:b w:val="0"/>
          <w:sz w:val="28"/>
          <w:szCs w:val="28"/>
        </w:rPr>
        <w:t>М.В.Дзюба)</w:t>
      </w:r>
      <w:r w:rsidRPr="002558EB">
        <w:rPr>
          <w:rStyle w:val="ab"/>
          <w:b w:val="0"/>
          <w:sz w:val="28"/>
          <w:szCs w:val="28"/>
        </w:rPr>
        <w:t xml:space="preserve"> обеспечить размещение настоящего постановления в единой информационной системе в сфере закупок в течение семи рабочих дней со дня его утверждения.</w:t>
      </w:r>
    </w:p>
    <w:p w:rsidR="00BC664C" w:rsidRPr="002558EB" w:rsidRDefault="00BC664C" w:rsidP="00BC664C">
      <w:pPr>
        <w:suppressAutoHyphens w:val="0"/>
        <w:spacing w:line="276" w:lineRule="auto"/>
        <w:ind w:firstLine="1134"/>
        <w:jc w:val="both"/>
        <w:rPr>
          <w:rStyle w:val="ab"/>
          <w:b w:val="0"/>
          <w:sz w:val="28"/>
          <w:szCs w:val="28"/>
        </w:rPr>
      </w:pPr>
      <w:r w:rsidRPr="002558EB">
        <w:rPr>
          <w:rStyle w:val="ab"/>
          <w:b w:val="0"/>
          <w:sz w:val="28"/>
          <w:szCs w:val="28"/>
        </w:rPr>
        <w:lastRenderedPageBreak/>
        <w:t xml:space="preserve">3. Признать утратившим силу Постановление администрации </w:t>
      </w:r>
      <w:r w:rsidR="00E65BD3">
        <w:rPr>
          <w:rStyle w:val="ab"/>
          <w:b w:val="0"/>
          <w:sz w:val="28"/>
          <w:szCs w:val="28"/>
        </w:rPr>
        <w:t>Клинцовского</w:t>
      </w:r>
      <w:r w:rsidRPr="002558EB">
        <w:rPr>
          <w:rStyle w:val="ab"/>
          <w:b w:val="0"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7F72C6">
        <w:rPr>
          <w:rStyle w:val="ab"/>
          <w:b w:val="0"/>
          <w:sz w:val="28"/>
          <w:szCs w:val="28"/>
        </w:rPr>
        <w:t xml:space="preserve">№ </w:t>
      </w:r>
      <w:r w:rsidR="007F72C6" w:rsidRPr="007F72C6">
        <w:rPr>
          <w:rStyle w:val="ab"/>
          <w:b w:val="0"/>
          <w:sz w:val="28"/>
          <w:szCs w:val="28"/>
        </w:rPr>
        <w:t>86</w:t>
      </w:r>
      <w:r w:rsidRPr="007F72C6">
        <w:rPr>
          <w:rStyle w:val="ab"/>
          <w:b w:val="0"/>
          <w:sz w:val="28"/>
          <w:szCs w:val="28"/>
        </w:rPr>
        <w:t xml:space="preserve"> от </w:t>
      </w:r>
      <w:r w:rsidR="007F72C6" w:rsidRPr="007F72C6">
        <w:rPr>
          <w:rStyle w:val="ab"/>
          <w:b w:val="0"/>
          <w:sz w:val="28"/>
          <w:szCs w:val="28"/>
        </w:rPr>
        <w:t>23</w:t>
      </w:r>
      <w:r w:rsidR="00CA248F" w:rsidRPr="007F72C6">
        <w:rPr>
          <w:rStyle w:val="ab"/>
          <w:b w:val="0"/>
          <w:sz w:val="28"/>
          <w:szCs w:val="28"/>
        </w:rPr>
        <w:t xml:space="preserve"> декабря 20</w:t>
      </w:r>
      <w:r w:rsidR="007F72C6" w:rsidRPr="007F72C6">
        <w:rPr>
          <w:rStyle w:val="ab"/>
          <w:b w:val="0"/>
          <w:sz w:val="28"/>
          <w:szCs w:val="28"/>
        </w:rPr>
        <w:t>16</w:t>
      </w:r>
      <w:r w:rsidRPr="002558EB">
        <w:rPr>
          <w:rStyle w:val="ab"/>
          <w:b w:val="0"/>
          <w:sz w:val="28"/>
          <w:szCs w:val="28"/>
        </w:rPr>
        <w:t xml:space="preserve"> года </w:t>
      </w:r>
      <w:r w:rsidRPr="002558EB">
        <w:rPr>
          <w:sz w:val="28"/>
          <w:szCs w:val="28"/>
        </w:rPr>
        <w:t>«Об утверждении нормативных затрат на обеспечение функций администрации</w:t>
      </w:r>
      <w:r w:rsidR="00E65BD3">
        <w:rPr>
          <w:sz w:val="28"/>
          <w:szCs w:val="28"/>
        </w:rPr>
        <w:t xml:space="preserve"> Клинцовского</w:t>
      </w:r>
      <w:r w:rsidRPr="002558EB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области».</w:t>
      </w:r>
    </w:p>
    <w:p w:rsidR="00BC664C" w:rsidRPr="002558EB" w:rsidRDefault="00BC664C" w:rsidP="00BC664C">
      <w:pPr>
        <w:tabs>
          <w:tab w:val="left" w:pos="0"/>
        </w:tabs>
        <w:spacing w:line="276" w:lineRule="auto"/>
        <w:ind w:firstLine="993"/>
        <w:jc w:val="both"/>
        <w:rPr>
          <w:rStyle w:val="ab"/>
          <w:b w:val="0"/>
          <w:sz w:val="28"/>
          <w:szCs w:val="28"/>
        </w:rPr>
      </w:pPr>
      <w:r w:rsidRPr="002558EB">
        <w:rPr>
          <w:rStyle w:val="ab"/>
          <w:b w:val="0"/>
          <w:sz w:val="28"/>
          <w:szCs w:val="28"/>
        </w:rPr>
        <w:t>4. Настоящее постановление вступает в силу со дня его подписания.</w:t>
      </w:r>
    </w:p>
    <w:p w:rsidR="00BC664C" w:rsidRPr="002558EB" w:rsidRDefault="00BC664C" w:rsidP="00BC664C">
      <w:pPr>
        <w:tabs>
          <w:tab w:val="left" w:pos="0"/>
        </w:tabs>
        <w:spacing w:line="276" w:lineRule="auto"/>
        <w:ind w:firstLine="851"/>
        <w:jc w:val="both"/>
        <w:rPr>
          <w:rStyle w:val="ab"/>
          <w:b w:val="0"/>
          <w:sz w:val="28"/>
          <w:szCs w:val="28"/>
        </w:rPr>
      </w:pPr>
    </w:p>
    <w:p w:rsidR="00BC664C" w:rsidRPr="002558EB" w:rsidRDefault="00BC664C" w:rsidP="00BC664C">
      <w:pPr>
        <w:spacing w:line="276" w:lineRule="auto"/>
        <w:jc w:val="both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 xml:space="preserve">Глава </w:t>
      </w:r>
      <w:r w:rsidR="00E65BD3">
        <w:rPr>
          <w:b/>
          <w:sz w:val="28"/>
          <w:szCs w:val="28"/>
        </w:rPr>
        <w:t>Клинцовского</w:t>
      </w:r>
    </w:p>
    <w:p w:rsidR="00BC664C" w:rsidRPr="002558EB" w:rsidRDefault="00BC664C" w:rsidP="00BC664C">
      <w:pPr>
        <w:spacing w:line="276" w:lineRule="auto"/>
        <w:rPr>
          <w:b/>
          <w:sz w:val="28"/>
          <w:szCs w:val="28"/>
        </w:rPr>
      </w:pPr>
      <w:r w:rsidRPr="002558EB">
        <w:rPr>
          <w:b/>
          <w:sz w:val="28"/>
          <w:szCs w:val="28"/>
        </w:rPr>
        <w:t xml:space="preserve">муниципального образования                                              </w:t>
      </w:r>
      <w:r w:rsidR="00E65BD3">
        <w:rPr>
          <w:b/>
          <w:sz w:val="28"/>
          <w:szCs w:val="28"/>
        </w:rPr>
        <w:t>В.М.Дзюба</w:t>
      </w:r>
    </w:p>
    <w:p w:rsidR="00BC664C" w:rsidRPr="00D72C76" w:rsidRDefault="00BC664C" w:rsidP="00BC664C">
      <w:pPr>
        <w:spacing w:line="276" w:lineRule="auto"/>
        <w:jc w:val="both"/>
        <w:rPr>
          <w:sz w:val="20"/>
          <w:szCs w:val="20"/>
        </w:rPr>
        <w:sectPr w:rsidR="00BC664C" w:rsidRPr="00D72C76" w:rsidSect="00D72C76">
          <w:headerReference w:type="default" r:id="rId9"/>
          <w:pgSz w:w="11906" w:h="16838"/>
          <w:pgMar w:top="709" w:right="849" w:bottom="709" w:left="1134" w:header="720" w:footer="720" w:gutter="0"/>
          <w:cols w:space="720"/>
          <w:docGrid w:linePitch="600" w:charSpace="32768"/>
        </w:sectPr>
      </w:pPr>
    </w:p>
    <w:p w:rsidR="00BC664C" w:rsidRPr="00D72C76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72C76">
        <w:rPr>
          <w:rFonts w:ascii="Times New Roman" w:hAnsi="Times New Roman" w:cs="Times New Roman"/>
        </w:rPr>
        <w:lastRenderedPageBreak/>
        <w:t>Приложение №1</w:t>
      </w:r>
    </w:p>
    <w:p w:rsidR="00BC664C" w:rsidRPr="00D72C76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72C76">
        <w:rPr>
          <w:rFonts w:ascii="Times New Roman" w:hAnsi="Times New Roman" w:cs="Times New Roman"/>
        </w:rPr>
        <w:t>к постановлению  администрации</w:t>
      </w:r>
    </w:p>
    <w:p w:rsidR="00BC664C" w:rsidRPr="00D72C76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72C76">
        <w:rPr>
          <w:rFonts w:ascii="Times New Roman" w:hAnsi="Times New Roman" w:cs="Times New Roman"/>
        </w:rPr>
        <w:t xml:space="preserve">                                      </w:t>
      </w:r>
      <w:r w:rsidR="00E65BD3">
        <w:rPr>
          <w:rFonts w:ascii="Times New Roman" w:hAnsi="Times New Roman" w:cs="Times New Roman"/>
        </w:rPr>
        <w:t>Клинцовского</w:t>
      </w:r>
      <w:r w:rsidRPr="00D72C76">
        <w:rPr>
          <w:rFonts w:ascii="Times New Roman" w:hAnsi="Times New Roman" w:cs="Times New Roman"/>
        </w:rPr>
        <w:t xml:space="preserve"> муниципального образования </w:t>
      </w:r>
    </w:p>
    <w:p w:rsidR="00BC664C" w:rsidRPr="00D72C76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72C76">
        <w:rPr>
          <w:rFonts w:ascii="Times New Roman" w:hAnsi="Times New Roman" w:cs="Times New Roman"/>
        </w:rPr>
        <w:t>Пугачевского муниципального района</w:t>
      </w:r>
    </w:p>
    <w:p w:rsidR="00BC664C" w:rsidRPr="00D72C76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72C76">
        <w:rPr>
          <w:rFonts w:ascii="Times New Roman" w:hAnsi="Times New Roman" w:cs="Times New Roman"/>
        </w:rPr>
        <w:t>Саратовской области</w:t>
      </w:r>
    </w:p>
    <w:p w:rsidR="00BC664C" w:rsidRPr="00D72C76" w:rsidRDefault="00BC664C" w:rsidP="00BC664C">
      <w:pPr>
        <w:pStyle w:val="ConsPlusNormal"/>
        <w:jc w:val="right"/>
        <w:rPr>
          <w:rFonts w:ascii="Times New Roman" w:hAnsi="Times New Roman" w:cs="Times New Roman"/>
        </w:rPr>
      </w:pPr>
      <w:r w:rsidRPr="00D72C76">
        <w:rPr>
          <w:rFonts w:ascii="Times New Roman" w:hAnsi="Times New Roman" w:cs="Times New Roman"/>
        </w:rPr>
        <w:t>от  «</w:t>
      </w:r>
      <w:r w:rsidR="00D40AD6">
        <w:rPr>
          <w:rFonts w:ascii="Times New Roman" w:hAnsi="Times New Roman" w:cs="Times New Roman"/>
        </w:rPr>
        <w:t>26</w:t>
      </w:r>
      <w:r w:rsidRPr="00D72C76">
        <w:rPr>
          <w:rFonts w:ascii="Times New Roman" w:hAnsi="Times New Roman" w:cs="Times New Roman"/>
        </w:rPr>
        <w:t xml:space="preserve">» </w:t>
      </w:r>
      <w:r w:rsidR="00D40AD6">
        <w:rPr>
          <w:rFonts w:ascii="Times New Roman" w:hAnsi="Times New Roman" w:cs="Times New Roman"/>
        </w:rPr>
        <w:t>апреля</w:t>
      </w:r>
      <w:r w:rsidRPr="00D72C76">
        <w:rPr>
          <w:rFonts w:ascii="Times New Roman" w:hAnsi="Times New Roman" w:cs="Times New Roman"/>
        </w:rPr>
        <w:t xml:space="preserve">  202</w:t>
      </w:r>
      <w:r w:rsidR="00E65BD3">
        <w:rPr>
          <w:rFonts w:ascii="Times New Roman" w:hAnsi="Times New Roman" w:cs="Times New Roman"/>
        </w:rPr>
        <w:t>4</w:t>
      </w:r>
      <w:r w:rsidRPr="00D72C76">
        <w:rPr>
          <w:rFonts w:ascii="Times New Roman" w:hAnsi="Times New Roman" w:cs="Times New Roman"/>
        </w:rPr>
        <w:t xml:space="preserve"> года № </w:t>
      </w:r>
      <w:r w:rsidR="00E65BD3">
        <w:rPr>
          <w:rFonts w:ascii="Times New Roman" w:hAnsi="Times New Roman" w:cs="Times New Roman"/>
        </w:rPr>
        <w:t>24</w:t>
      </w:r>
    </w:p>
    <w:p w:rsidR="00BC664C" w:rsidRPr="00D72C76" w:rsidRDefault="00BC664C" w:rsidP="00BC664C">
      <w:pPr>
        <w:pStyle w:val="30"/>
        <w:shd w:val="clear" w:color="auto" w:fill="auto"/>
        <w:spacing w:before="0" w:after="0" w:line="240" w:lineRule="auto"/>
        <w:ind w:left="2124"/>
        <w:jc w:val="right"/>
        <w:rPr>
          <w:sz w:val="20"/>
          <w:szCs w:val="20"/>
          <w:lang w:val="ru-RU"/>
        </w:rPr>
      </w:pP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jc w:val="both"/>
        <w:rPr>
          <w:sz w:val="20"/>
          <w:szCs w:val="20"/>
        </w:rPr>
      </w:pP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rPr>
          <w:sz w:val="20"/>
          <w:szCs w:val="20"/>
        </w:rPr>
      </w:pPr>
      <w:r w:rsidRPr="00D72C76">
        <w:rPr>
          <w:sz w:val="20"/>
          <w:szCs w:val="20"/>
        </w:rPr>
        <w:t>Нормативные затраты</w:t>
      </w:r>
    </w:p>
    <w:p w:rsidR="00BC664C" w:rsidRPr="00D72C76" w:rsidRDefault="00BC664C" w:rsidP="00BC664C">
      <w:pPr>
        <w:pStyle w:val="ConsPlusNormal"/>
        <w:jc w:val="center"/>
        <w:rPr>
          <w:rFonts w:ascii="Times New Roman" w:hAnsi="Times New Roman" w:cs="Times New Roman"/>
          <w:b/>
        </w:rPr>
      </w:pPr>
      <w:r w:rsidRPr="00D72C76">
        <w:rPr>
          <w:rFonts w:ascii="Times New Roman" w:hAnsi="Times New Roman" w:cs="Times New Roman"/>
          <w:b/>
        </w:rPr>
        <w:t xml:space="preserve">на обеспечение функций администрации </w:t>
      </w:r>
      <w:r w:rsidR="00E65BD3">
        <w:rPr>
          <w:rFonts w:ascii="Times New Roman" w:hAnsi="Times New Roman" w:cs="Times New Roman"/>
          <w:b/>
        </w:rPr>
        <w:t>Клинцовского</w:t>
      </w:r>
      <w:r w:rsidRPr="00D72C76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BC664C" w:rsidRPr="00D72C76" w:rsidRDefault="00BC664C" w:rsidP="00BC664C">
      <w:pPr>
        <w:pStyle w:val="ConsPlusNormal"/>
        <w:jc w:val="center"/>
        <w:rPr>
          <w:rFonts w:ascii="Times New Roman" w:hAnsi="Times New Roman" w:cs="Times New Roman"/>
          <w:b/>
        </w:rPr>
      </w:pPr>
      <w:r w:rsidRPr="00D72C76">
        <w:rPr>
          <w:rFonts w:ascii="Times New Roman" w:hAnsi="Times New Roman" w:cs="Times New Roman"/>
          <w:b/>
        </w:rPr>
        <w:t>Пугачевского муниципального района Саратовской области</w:t>
      </w:r>
    </w:p>
    <w:p w:rsidR="00BC664C" w:rsidRPr="00D72C76" w:rsidRDefault="00BC664C" w:rsidP="00BC664C">
      <w:pPr>
        <w:autoSpaceDE w:val="0"/>
        <w:ind w:left="142"/>
        <w:jc w:val="center"/>
        <w:rPr>
          <w:sz w:val="20"/>
          <w:szCs w:val="20"/>
        </w:rPr>
      </w:pPr>
    </w:p>
    <w:p w:rsidR="00BC664C" w:rsidRPr="00D72C76" w:rsidRDefault="00BC664C" w:rsidP="00BC664C">
      <w:pPr>
        <w:ind w:left="142" w:firstLine="709"/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>1. Норматив обеспечения применяемый при расчете нормативных затрат на приобретение</w:t>
      </w:r>
    </w:p>
    <w:p w:rsidR="00BC664C" w:rsidRPr="00D72C76" w:rsidRDefault="00BC664C" w:rsidP="00BC664C">
      <w:pPr>
        <w:autoSpaceDE w:val="0"/>
        <w:ind w:left="142"/>
        <w:jc w:val="center"/>
        <w:rPr>
          <w:b/>
          <w:sz w:val="20"/>
          <w:szCs w:val="20"/>
          <w:vertAlign w:val="superscript"/>
        </w:rPr>
      </w:pPr>
      <w:r w:rsidRPr="00D72C76">
        <w:rPr>
          <w:b/>
          <w:sz w:val="20"/>
          <w:szCs w:val="20"/>
        </w:rPr>
        <w:t>услуги связи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autoSpaceDE w:val="0"/>
        <w:ind w:left="142"/>
        <w:jc w:val="center"/>
        <w:rPr>
          <w:b/>
          <w:sz w:val="20"/>
          <w:szCs w:val="20"/>
        </w:rPr>
      </w:pPr>
    </w:p>
    <w:p w:rsidR="00BC664C" w:rsidRPr="00D72C76" w:rsidRDefault="00BC664C" w:rsidP="00BC664C">
      <w:pPr>
        <w:autoSpaceDE w:val="0"/>
        <w:ind w:left="142"/>
        <w:jc w:val="center"/>
        <w:rPr>
          <w:sz w:val="20"/>
          <w:szCs w:val="20"/>
        </w:rPr>
      </w:pPr>
      <w:r w:rsidRPr="00D72C76">
        <w:rPr>
          <w:b/>
          <w:sz w:val="20"/>
          <w:szCs w:val="20"/>
        </w:rPr>
        <w:t>Абонентская плата</w:t>
      </w:r>
    </w:p>
    <w:p w:rsidR="00BC664C" w:rsidRPr="00D72C76" w:rsidRDefault="00BC664C" w:rsidP="00BC664C">
      <w:pPr>
        <w:pStyle w:val="30"/>
        <w:spacing w:before="0" w:after="0" w:line="240" w:lineRule="auto"/>
        <w:ind w:left="142"/>
        <w:rPr>
          <w:b w:val="0"/>
          <w:sz w:val="20"/>
          <w:szCs w:val="20"/>
        </w:rPr>
      </w:pPr>
      <w:r w:rsidRPr="00D72C76">
        <w:rPr>
          <w:b w:val="0"/>
          <w:sz w:val="20"/>
          <w:szCs w:val="20"/>
        </w:rPr>
        <w:t>(предоставление услуги в течение 12 месяцев)</w:t>
      </w:r>
    </w:p>
    <w:p w:rsidR="00BC664C" w:rsidRPr="00D72C76" w:rsidRDefault="00BC664C" w:rsidP="00BC664C">
      <w:pPr>
        <w:pStyle w:val="30"/>
        <w:spacing w:before="0" w:after="0" w:line="240" w:lineRule="auto"/>
        <w:ind w:left="1766"/>
        <w:rPr>
          <w:b w:val="0"/>
          <w:sz w:val="20"/>
          <w:szCs w:val="20"/>
        </w:rPr>
      </w:pPr>
    </w:p>
    <w:tbl>
      <w:tblPr>
        <w:tblW w:w="14997" w:type="dxa"/>
        <w:tblInd w:w="-5" w:type="dxa"/>
        <w:tblLayout w:type="fixed"/>
        <w:tblLook w:val="0000"/>
      </w:tblPr>
      <w:tblGrid>
        <w:gridCol w:w="2807"/>
        <w:gridCol w:w="6766"/>
        <w:gridCol w:w="5424"/>
      </w:tblGrid>
      <w:tr w:rsidR="00BC664C" w:rsidRPr="00D72C76" w:rsidTr="00343061">
        <w:trPr>
          <w:trHeight w:val="115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( рублей)</w:t>
            </w:r>
          </w:p>
        </w:tc>
      </w:tr>
      <w:tr w:rsidR="00BC664C" w:rsidRPr="00D72C76" w:rsidTr="00343061">
        <w:trPr>
          <w:trHeight w:val="33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Все должности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в соответствии с тарифами, но не более 7000 руб.</w:t>
            </w:r>
          </w:p>
        </w:tc>
      </w:tr>
    </w:tbl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ind w:left="993"/>
        <w:jc w:val="left"/>
        <w:rPr>
          <w:rFonts w:eastAsia="Calibri"/>
          <w:b w:val="0"/>
          <w:bCs w:val="0"/>
          <w:sz w:val="20"/>
          <w:szCs w:val="20"/>
          <w:vertAlign w:val="superscript"/>
        </w:rPr>
      </w:pPr>
    </w:p>
    <w:p w:rsidR="00BC664C" w:rsidRPr="00D72C76" w:rsidRDefault="00BC664C" w:rsidP="00BC664C">
      <w:pPr>
        <w:spacing w:line="276" w:lineRule="auto"/>
        <w:jc w:val="center"/>
        <w:rPr>
          <w:rFonts w:eastAsia="Calibri"/>
          <w:sz w:val="20"/>
          <w:szCs w:val="20"/>
        </w:rPr>
      </w:pPr>
      <w:r w:rsidRPr="00D72C76">
        <w:rPr>
          <w:b/>
          <w:sz w:val="20"/>
          <w:szCs w:val="20"/>
        </w:rPr>
        <w:t xml:space="preserve">Услуги на местные, междугородние и международные телефонные соединения </w:t>
      </w:r>
    </w:p>
    <w:p w:rsidR="00BC664C" w:rsidRPr="00D72C76" w:rsidRDefault="00BC664C" w:rsidP="00BC664C">
      <w:pPr>
        <w:jc w:val="center"/>
        <w:rPr>
          <w:rFonts w:eastAsia="Calibri"/>
          <w:b/>
          <w:sz w:val="20"/>
          <w:szCs w:val="20"/>
        </w:rPr>
      </w:pPr>
      <w:r w:rsidRPr="00D72C76">
        <w:rPr>
          <w:rFonts w:eastAsia="Calibri"/>
          <w:sz w:val="20"/>
          <w:szCs w:val="20"/>
        </w:rPr>
        <w:t>(предоставление услуг в течение 12 месяцев)</w:t>
      </w:r>
    </w:p>
    <w:tbl>
      <w:tblPr>
        <w:tblW w:w="15202" w:type="dxa"/>
        <w:tblInd w:w="-39" w:type="dxa"/>
        <w:tblLayout w:type="fixed"/>
        <w:tblLook w:val="0000"/>
      </w:tblPr>
      <w:tblGrid>
        <w:gridCol w:w="3266"/>
        <w:gridCol w:w="2693"/>
        <w:gridCol w:w="4253"/>
        <w:gridCol w:w="4990"/>
      </w:tblGrid>
      <w:tr w:rsidR="00BC664C" w:rsidRPr="00D72C76" w:rsidTr="002558EB">
        <w:trPr>
          <w:trHeight w:val="120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2C76">
              <w:rPr>
                <w:rFonts w:ascii="Times New Roman" w:hAnsi="Times New Roman" w:cs="Times New Roman"/>
                <w:lang w:val="ru-RU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2C76">
              <w:rPr>
                <w:rFonts w:ascii="Times New Roman" w:hAnsi="Times New Roman" w:cs="Times New Roman"/>
                <w:lang w:val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2C76">
              <w:rPr>
                <w:rFonts w:ascii="Times New Roman" w:hAnsi="Times New Roman" w:cs="Times New Roman"/>
                <w:lang w:val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BC664C" w:rsidRPr="00D72C76" w:rsidRDefault="00BC664C" w:rsidP="00343061">
            <w:pPr>
              <w:pStyle w:val="af6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72C76">
              <w:rPr>
                <w:rFonts w:ascii="Times New Roman" w:hAnsi="Times New Roman" w:cs="Times New Roman"/>
                <w:lang w:val="ru-RU"/>
              </w:rPr>
              <w:t>(минут)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72C76">
              <w:rPr>
                <w:rFonts w:ascii="Times New Roman" w:eastAsia="Calibri" w:hAnsi="Times New Roman" w:cs="Times New Roman"/>
                <w:lang w:val="ru-RU"/>
              </w:rPr>
              <w:t xml:space="preserve">Цена минуты разговора при телефонных соединениях </w:t>
            </w:r>
          </w:p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eastAsia="Calibri" w:hAnsi="Times New Roman" w:cs="Times New Roman"/>
                <w:lang w:val="ru-RU"/>
              </w:rPr>
              <w:t>(рублей)</w:t>
            </w:r>
          </w:p>
        </w:tc>
      </w:tr>
      <w:tr w:rsidR="00BC664C" w:rsidRPr="00D72C76" w:rsidTr="002558EB">
        <w:trPr>
          <w:trHeight w:val="55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2C76">
              <w:rPr>
                <w:rFonts w:ascii="Times New Roman" w:hAnsi="Times New Roman" w:cs="Times New Roman"/>
                <w:lang w:val="ru-RU"/>
              </w:rPr>
              <w:t>все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2C7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2C76">
              <w:rPr>
                <w:rFonts w:ascii="Times New Roman" w:hAnsi="Times New Roman" w:cs="Times New Roman"/>
                <w:lang w:val="ru-RU"/>
              </w:rPr>
              <w:t xml:space="preserve">не ограниченно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hAnsi="Times New Roman" w:cs="Times New Roman"/>
                <w:lang w:val="ru-RU"/>
              </w:rPr>
              <w:t>в соответствии с тарифами, но не более 650 руб. в месяц</w:t>
            </w:r>
          </w:p>
        </w:tc>
      </w:tr>
    </w:tbl>
    <w:p w:rsidR="00BC664C" w:rsidRPr="00D72C76" w:rsidRDefault="00BC664C" w:rsidP="00BC664C">
      <w:pPr>
        <w:spacing w:line="276" w:lineRule="auto"/>
        <w:rPr>
          <w:b/>
          <w:bCs/>
          <w:sz w:val="20"/>
          <w:szCs w:val="20"/>
        </w:rPr>
      </w:pP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ind w:left="2124"/>
        <w:rPr>
          <w:sz w:val="20"/>
          <w:szCs w:val="20"/>
          <w:lang w:val="ru-RU"/>
        </w:rPr>
      </w:pPr>
      <w:r w:rsidRPr="00D72C76">
        <w:rPr>
          <w:sz w:val="20"/>
          <w:szCs w:val="20"/>
          <w:lang w:val="ru-RU"/>
        </w:rPr>
        <w:t>Оказание услуг  за  интернет</w:t>
      </w: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ind w:left="2124"/>
        <w:rPr>
          <w:b w:val="0"/>
          <w:sz w:val="20"/>
          <w:szCs w:val="20"/>
          <w:lang w:val="ru-RU"/>
        </w:rPr>
      </w:pPr>
      <w:r w:rsidRPr="00D72C76">
        <w:rPr>
          <w:b w:val="0"/>
          <w:sz w:val="20"/>
          <w:szCs w:val="20"/>
          <w:lang w:val="ru-RU"/>
        </w:rPr>
        <w:t>(предоставление  услуг  в течение  12 месяцев)</w:t>
      </w: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ind w:left="2124"/>
        <w:rPr>
          <w:b w:val="0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BC664C" w:rsidRPr="00D72C76" w:rsidTr="00343061">
        <w:tc>
          <w:tcPr>
            <w:tcW w:w="4928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Количество  точек  интернета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</w:rPr>
              <w:t>Ежемесячная абонентская плата в расчете на</w:t>
            </w:r>
            <w:r w:rsidRPr="00D72C76">
              <w:rPr>
                <w:b w:val="0"/>
                <w:sz w:val="20"/>
                <w:szCs w:val="20"/>
                <w:lang w:val="ru-RU"/>
              </w:rPr>
              <w:t xml:space="preserve"> 1 точку</w:t>
            </w:r>
          </w:p>
        </w:tc>
      </w:tr>
      <w:tr w:rsidR="00BC664C" w:rsidRPr="00D72C76" w:rsidTr="00343061">
        <w:tc>
          <w:tcPr>
            <w:tcW w:w="4928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все  должности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не более 6300руб  в месяц</w:t>
            </w:r>
          </w:p>
        </w:tc>
      </w:tr>
    </w:tbl>
    <w:p w:rsidR="002558EB" w:rsidRDefault="002558EB" w:rsidP="00BC664C">
      <w:pPr>
        <w:jc w:val="center"/>
        <w:rPr>
          <w:b/>
          <w:sz w:val="20"/>
          <w:szCs w:val="20"/>
        </w:rPr>
      </w:pPr>
    </w:p>
    <w:p w:rsidR="00BC664C" w:rsidRPr="00D72C76" w:rsidRDefault="00BC664C" w:rsidP="00BC664C">
      <w:pPr>
        <w:jc w:val="center"/>
        <w:rPr>
          <w:sz w:val="20"/>
          <w:szCs w:val="20"/>
          <w:vertAlign w:val="superscript"/>
        </w:rPr>
      </w:pPr>
      <w:r w:rsidRPr="00D72C76">
        <w:rPr>
          <w:b/>
          <w:sz w:val="20"/>
          <w:szCs w:val="20"/>
        </w:rPr>
        <w:lastRenderedPageBreak/>
        <w:t>2. Техническое обслуживание и регламентно-профилактический ремонт принтеров,</w:t>
      </w:r>
      <w:r w:rsidRPr="00D72C76">
        <w:rPr>
          <w:b/>
          <w:sz w:val="20"/>
          <w:szCs w:val="20"/>
        </w:rPr>
        <w:br/>
        <w:t>многофункциональных устройств и копировальных аппаратов (оргтехники)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  <w:r w:rsidRPr="00D72C76">
        <w:rPr>
          <w:sz w:val="20"/>
          <w:szCs w:val="20"/>
        </w:rPr>
        <w:t>(предоставление услуги в течение 12 месяцев)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</w:p>
    <w:tbl>
      <w:tblPr>
        <w:tblW w:w="15191" w:type="dxa"/>
        <w:tblInd w:w="-39" w:type="dxa"/>
        <w:tblLayout w:type="fixed"/>
        <w:tblLook w:val="0000"/>
      </w:tblPr>
      <w:tblGrid>
        <w:gridCol w:w="4678"/>
        <w:gridCol w:w="2699"/>
        <w:gridCol w:w="7814"/>
      </w:tblGrid>
      <w:tr w:rsidR="00BC664C" w:rsidRPr="00D72C76" w:rsidTr="002558EB">
        <w:trPr>
          <w:trHeight w:val="8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Количество принтеров, многофункциональных устройств (оргтехники)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</w:t>
            </w:r>
          </w:p>
        </w:tc>
      </w:tr>
      <w:tr w:rsidR="00BC664C" w:rsidRPr="00D72C76" w:rsidTr="00200E9E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E65BD3">
            <w:pPr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</w:rPr>
              <w:t>Принтер</w:t>
            </w:r>
            <w:r w:rsidR="00E65BD3">
              <w:rPr>
                <w:sz w:val="20"/>
                <w:szCs w:val="20"/>
              </w:rPr>
              <w:t xml:space="preserve">  </w:t>
            </w:r>
            <w:r w:rsidR="00E65BD3">
              <w:rPr>
                <w:sz w:val="20"/>
                <w:szCs w:val="20"/>
                <w:lang w:val="en-US"/>
              </w:rPr>
              <w:t>Pantum M 6500W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</w:t>
            </w:r>
            <w:r w:rsidRPr="00D72C76">
              <w:rPr>
                <w:sz w:val="20"/>
                <w:szCs w:val="20"/>
                <w:lang w:val="en-US"/>
              </w:rPr>
              <w:t xml:space="preserve">е </w:t>
            </w:r>
            <w:r w:rsidRPr="00D72C76">
              <w:rPr>
                <w:sz w:val="20"/>
                <w:szCs w:val="20"/>
              </w:rPr>
              <w:t xml:space="preserve">более </w:t>
            </w:r>
            <w:r w:rsidR="00200E9E" w:rsidRPr="00D72C76">
              <w:rPr>
                <w:sz w:val="20"/>
                <w:szCs w:val="20"/>
              </w:rPr>
              <w:t>9</w:t>
            </w:r>
            <w:r w:rsidRPr="00D72C76">
              <w:rPr>
                <w:sz w:val="20"/>
                <w:szCs w:val="20"/>
              </w:rPr>
              <w:t>500</w:t>
            </w:r>
          </w:p>
        </w:tc>
      </w:tr>
      <w:tr w:rsidR="00BC664C" w:rsidRPr="00D72C76" w:rsidTr="00343061">
        <w:trPr>
          <w:trHeight w:val="4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40AD6" w:rsidRDefault="00BC664C" w:rsidP="00D40AD6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en-US"/>
              </w:rPr>
              <w:t xml:space="preserve">CANON </w:t>
            </w:r>
            <w:r w:rsidR="00D40AD6">
              <w:rPr>
                <w:sz w:val="20"/>
                <w:szCs w:val="20"/>
                <w:lang w:val="en-US"/>
              </w:rPr>
              <w:t>MF</w:t>
            </w:r>
            <w:r w:rsidR="00D40AD6">
              <w:rPr>
                <w:sz w:val="20"/>
                <w:szCs w:val="20"/>
              </w:rPr>
              <w:t xml:space="preserve"> 3010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</w:t>
            </w:r>
            <w:r w:rsidRPr="00D72C76">
              <w:rPr>
                <w:sz w:val="20"/>
                <w:szCs w:val="20"/>
                <w:lang w:val="en-US"/>
              </w:rPr>
              <w:t xml:space="preserve">е </w:t>
            </w:r>
            <w:r w:rsidRPr="00D72C76">
              <w:rPr>
                <w:sz w:val="20"/>
                <w:szCs w:val="20"/>
              </w:rPr>
              <w:t xml:space="preserve">более </w:t>
            </w:r>
            <w:r w:rsidR="00200E9E" w:rsidRPr="00D72C76">
              <w:rPr>
                <w:sz w:val="20"/>
                <w:szCs w:val="20"/>
              </w:rPr>
              <w:t>8</w:t>
            </w:r>
            <w:r w:rsidRPr="00D72C76">
              <w:rPr>
                <w:sz w:val="20"/>
                <w:szCs w:val="20"/>
              </w:rPr>
              <w:t>5</w:t>
            </w:r>
            <w:r w:rsidRPr="00D72C76">
              <w:rPr>
                <w:sz w:val="20"/>
                <w:szCs w:val="20"/>
                <w:lang w:val="en-US"/>
              </w:rPr>
              <w:t>0</w:t>
            </w:r>
            <w:r w:rsidRPr="00D72C76">
              <w:rPr>
                <w:sz w:val="20"/>
                <w:szCs w:val="20"/>
              </w:rPr>
              <w:t>0</w:t>
            </w:r>
          </w:p>
        </w:tc>
      </w:tr>
      <w:tr w:rsidR="00BC664C" w:rsidRPr="00D72C76" w:rsidTr="003430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D40AD6">
            <w:pPr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  <w:lang w:val="en-US"/>
              </w:rPr>
              <w:t xml:space="preserve">CANON </w:t>
            </w:r>
            <w:r w:rsidR="00D40AD6">
              <w:rPr>
                <w:sz w:val="20"/>
                <w:szCs w:val="20"/>
              </w:rPr>
              <w:t xml:space="preserve"> </w:t>
            </w:r>
            <w:r w:rsidRPr="00D72C76">
              <w:rPr>
                <w:sz w:val="20"/>
                <w:szCs w:val="20"/>
                <w:lang w:val="en-US"/>
              </w:rPr>
              <w:t xml:space="preserve"> MF 3228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200E9E" w:rsidRPr="00D72C76">
              <w:rPr>
                <w:sz w:val="20"/>
                <w:szCs w:val="20"/>
              </w:rPr>
              <w:t>6</w:t>
            </w:r>
            <w:r w:rsidRPr="00D72C76">
              <w:rPr>
                <w:sz w:val="20"/>
                <w:szCs w:val="20"/>
              </w:rPr>
              <w:t>500</w:t>
            </w:r>
          </w:p>
        </w:tc>
      </w:tr>
    </w:tbl>
    <w:p w:rsidR="00BC664C" w:rsidRPr="00D72C76" w:rsidRDefault="00BC664C" w:rsidP="00BC664C">
      <w:pPr>
        <w:rPr>
          <w:b/>
          <w:bCs/>
          <w:sz w:val="20"/>
          <w:szCs w:val="20"/>
        </w:rPr>
      </w:pPr>
    </w:p>
    <w:p w:rsidR="00BC664C" w:rsidRPr="00D72C76" w:rsidRDefault="00BC664C" w:rsidP="00BC664C">
      <w:pPr>
        <w:jc w:val="center"/>
        <w:rPr>
          <w:b/>
          <w:bCs/>
          <w:sz w:val="20"/>
          <w:szCs w:val="20"/>
        </w:rPr>
      </w:pP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bCs/>
          <w:sz w:val="20"/>
          <w:szCs w:val="20"/>
        </w:rPr>
        <w:t xml:space="preserve">3. </w:t>
      </w:r>
      <w:r w:rsidRPr="00D72C76">
        <w:rPr>
          <w:b/>
          <w:sz w:val="20"/>
          <w:szCs w:val="20"/>
        </w:rPr>
        <w:t>Норматив обеспечения применяемый при расчете нормативных затрат на приобретение услуг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  <w:r w:rsidRPr="00D72C76">
        <w:rPr>
          <w:b/>
          <w:sz w:val="20"/>
          <w:szCs w:val="20"/>
        </w:rPr>
        <w:t>по сопровождению и приобретению иного программного обеспечения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</w:p>
    <w:tbl>
      <w:tblPr>
        <w:tblW w:w="15031" w:type="dxa"/>
        <w:tblInd w:w="-39" w:type="dxa"/>
        <w:tblLayout w:type="fixed"/>
        <w:tblLook w:val="0000"/>
      </w:tblPr>
      <w:tblGrid>
        <w:gridCol w:w="5817"/>
        <w:gridCol w:w="5245"/>
        <w:gridCol w:w="3969"/>
      </w:tblGrid>
      <w:tr w:rsidR="00BC664C" w:rsidRPr="00D72C76" w:rsidTr="0034306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Наименование программного продукта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Стоимость в расчете на год (рублей)</w:t>
            </w:r>
          </w:p>
        </w:tc>
      </w:tr>
      <w:tr w:rsidR="00BC664C" w:rsidRPr="00D72C76" w:rsidTr="00343061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Изготовление (продление) ключа и сертификата ЭЦП для  работы в региональной  системе  межведомственного  электронного  взаимодействия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 (Для обмена документами)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по 1-му комплекту на руководителя, 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 4000</w:t>
            </w:r>
          </w:p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664C" w:rsidRPr="00D72C76" w:rsidTr="00343061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Оказание услуг по сопровождению 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АС «УРМ»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1 комплект на </w:t>
            </w:r>
            <w:r w:rsidR="00343061">
              <w:rPr>
                <w:sz w:val="20"/>
                <w:szCs w:val="20"/>
              </w:rPr>
              <w:t xml:space="preserve"> </w:t>
            </w:r>
            <w:r w:rsidRPr="00D72C76">
              <w:rPr>
                <w:sz w:val="20"/>
                <w:szCs w:val="20"/>
              </w:rPr>
              <w:t xml:space="preserve"> специалиста (финансист)</w:t>
            </w:r>
          </w:p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200E9E" w:rsidRPr="00D72C76">
              <w:rPr>
                <w:sz w:val="20"/>
                <w:szCs w:val="20"/>
              </w:rPr>
              <w:t>1</w:t>
            </w:r>
            <w:r w:rsidR="00343061">
              <w:rPr>
                <w:sz w:val="20"/>
                <w:szCs w:val="20"/>
              </w:rPr>
              <w:t>1</w:t>
            </w:r>
            <w:r w:rsidR="00200E9E" w:rsidRPr="00D72C76">
              <w:rPr>
                <w:sz w:val="20"/>
                <w:szCs w:val="20"/>
              </w:rPr>
              <w:t xml:space="preserve"> 000</w:t>
            </w:r>
          </w:p>
        </w:tc>
      </w:tr>
    </w:tbl>
    <w:p w:rsidR="00BC664C" w:rsidRPr="00D72C76" w:rsidRDefault="00BC664C" w:rsidP="00BC664C">
      <w:pPr>
        <w:pStyle w:val="30"/>
        <w:tabs>
          <w:tab w:val="left" w:pos="3402"/>
        </w:tabs>
        <w:spacing w:before="0" w:after="0" w:line="240" w:lineRule="auto"/>
        <w:jc w:val="left"/>
        <w:rPr>
          <w:sz w:val="20"/>
          <w:szCs w:val="20"/>
          <w:lang w:val="ru-RU"/>
        </w:rPr>
      </w:pPr>
    </w:p>
    <w:p w:rsidR="00BC664C" w:rsidRPr="00D72C76" w:rsidRDefault="00BC664C" w:rsidP="00BC664C">
      <w:pPr>
        <w:pStyle w:val="30"/>
        <w:spacing w:before="0" w:after="0" w:line="240" w:lineRule="auto"/>
        <w:rPr>
          <w:sz w:val="20"/>
          <w:szCs w:val="20"/>
        </w:rPr>
      </w:pPr>
      <w:r w:rsidRPr="00D72C76">
        <w:rPr>
          <w:sz w:val="20"/>
          <w:szCs w:val="20"/>
          <w:lang w:val="ru-RU"/>
        </w:rPr>
        <w:t>4</w:t>
      </w:r>
      <w:r w:rsidRPr="00D72C76">
        <w:rPr>
          <w:sz w:val="20"/>
          <w:szCs w:val="20"/>
        </w:rPr>
        <w:t>. Норматив обеспечения применяемый при расчете нормативных затрат на</w:t>
      </w:r>
    </w:p>
    <w:p w:rsidR="00BC664C" w:rsidRPr="00D72C76" w:rsidRDefault="00BC664C" w:rsidP="00BC664C">
      <w:pPr>
        <w:pStyle w:val="30"/>
        <w:spacing w:before="0" w:after="0" w:line="240" w:lineRule="auto"/>
        <w:rPr>
          <w:b w:val="0"/>
          <w:sz w:val="20"/>
          <w:szCs w:val="20"/>
        </w:rPr>
      </w:pPr>
      <w:r w:rsidRPr="00D72C76">
        <w:rPr>
          <w:sz w:val="20"/>
          <w:szCs w:val="20"/>
        </w:rPr>
        <w:t xml:space="preserve"> приобретение </w:t>
      </w:r>
      <w:r w:rsidRPr="00D72C76">
        <w:rPr>
          <w:sz w:val="20"/>
          <w:szCs w:val="20"/>
          <w:lang w:val="ru-RU"/>
        </w:rPr>
        <w:t xml:space="preserve">(сопровождение) </w:t>
      </w:r>
      <w:r w:rsidRPr="00D72C76">
        <w:rPr>
          <w:sz w:val="20"/>
          <w:szCs w:val="20"/>
        </w:rPr>
        <w:t>простых (неисключительных) лицензий на использование программного продукта по защите информации</w:t>
      </w:r>
      <w:r w:rsidRPr="00D72C76">
        <w:rPr>
          <w:sz w:val="20"/>
          <w:szCs w:val="20"/>
          <w:vertAlign w:val="superscript"/>
          <w:lang w:val="ru-RU"/>
        </w:rPr>
        <w:t>*</w:t>
      </w:r>
    </w:p>
    <w:p w:rsidR="00BC664C" w:rsidRPr="00D72C76" w:rsidRDefault="00BC664C" w:rsidP="00BC664C">
      <w:pPr>
        <w:pStyle w:val="30"/>
        <w:spacing w:before="0" w:after="0" w:line="240" w:lineRule="auto"/>
        <w:rPr>
          <w:b w:val="0"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4812"/>
        <w:gridCol w:w="4053"/>
        <w:gridCol w:w="6313"/>
      </w:tblGrid>
      <w:tr w:rsidR="00BC664C" w:rsidRPr="00D72C76" w:rsidTr="002558EB">
        <w:trPr>
          <w:trHeight w:val="38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Количество компьютеров, шт.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за антивирусное  программное  обеспечение  в год (рублей)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</w:tc>
      </w:tr>
      <w:tr w:rsidR="00BC664C" w:rsidRPr="00D72C76" w:rsidTr="00343061">
        <w:trPr>
          <w:trHeight w:val="397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Антивирусное программное обеспечение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343061">
              <w:rPr>
                <w:sz w:val="20"/>
                <w:szCs w:val="20"/>
              </w:rPr>
              <w:t>6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343061">
              <w:rPr>
                <w:sz w:val="20"/>
                <w:szCs w:val="20"/>
              </w:rPr>
              <w:t>15</w:t>
            </w:r>
            <w:r w:rsidR="000D67DA" w:rsidRPr="00D72C76">
              <w:rPr>
                <w:sz w:val="20"/>
                <w:szCs w:val="20"/>
              </w:rPr>
              <w:t xml:space="preserve"> </w:t>
            </w:r>
            <w:r w:rsidRPr="00D72C76">
              <w:rPr>
                <w:sz w:val="20"/>
                <w:szCs w:val="20"/>
                <w:lang w:val="en-US"/>
              </w:rPr>
              <w:t>000</w:t>
            </w:r>
          </w:p>
        </w:tc>
      </w:tr>
    </w:tbl>
    <w:p w:rsidR="00BC664C" w:rsidRPr="00D72C76" w:rsidRDefault="00BC664C" w:rsidP="00BC664C">
      <w:pPr>
        <w:pStyle w:val="30"/>
        <w:spacing w:before="0" w:after="0" w:line="240" w:lineRule="auto"/>
        <w:jc w:val="left"/>
        <w:rPr>
          <w:sz w:val="20"/>
          <w:szCs w:val="20"/>
          <w:lang w:val="ru-RU"/>
        </w:rPr>
      </w:pP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>5.Норматив обеспечения применяемый при расчете нормативных затрат на приобретение</w:t>
      </w: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 xml:space="preserve"> принтеров, многофункциональных устройств и копировальных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  <w:r w:rsidRPr="00D72C76">
        <w:rPr>
          <w:b/>
          <w:sz w:val="20"/>
          <w:szCs w:val="20"/>
        </w:rPr>
        <w:t xml:space="preserve"> аппаратов (оргтехники)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jc w:val="both"/>
        <w:rPr>
          <w:b w:val="0"/>
          <w:sz w:val="20"/>
          <w:szCs w:val="20"/>
        </w:rPr>
      </w:pPr>
    </w:p>
    <w:tbl>
      <w:tblPr>
        <w:tblW w:w="1517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3941"/>
        <w:gridCol w:w="938"/>
        <w:gridCol w:w="5479"/>
      </w:tblGrid>
      <w:tr w:rsidR="00BC664C" w:rsidRPr="00D72C76" w:rsidTr="00343061">
        <w:trPr>
          <w:trHeight w:hRule="exact" w:val="565"/>
        </w:trPr>
        <w:tc>
          <w:tcPr>
            <w:tcW w:w="4820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Наименование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оргтехники</w:t>
            </w:r>
          </w:p>
        </w:tc>
        <w:tc>
          <w:tcPr>
            <w:tcW w:w="3941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Количество оргтехники</w:t>
            </w:r>
          </w:p>
        </w:tc>
        <w:tc>
          <w:tcPr>
            <w:tcW w:w="938" w:type="dxa"/>
            <w:shd w:val="clear" w:color="auto" w:fill="auto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Срок 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службы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(лет) 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Цена приобретения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за единицу (рублей)</w:t>
            </w:r>
          </w:p>
        </w:tc>
      </w:tr>
      <w:tr w:rsidR="00BC664C" w:rsidRPr="00D72C76" w:rsidTr="00343061">
        <w:trPr>
          <w:trHeight w:hRule="exact" w:val="585"/>
        </w:trPr>
        <w:tc>
          <w:tcPr>
            <w:tcW w:w="4820" w:type="dxa"/>
            <w:shd w:val="clear" w:color="auto" w:fill="FFFFFF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Принтер лазерный (черно-белая печать, формат А4)</w:t>
            </w:r>
          </w:p>
        </w:tc>
        <w:tc>
          <w:tcPr>
            <w:tcW w:w="3941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2 единицы в расчете на администрацию</w:t>
            </w:r>
          </w:p>
        </w:tc>
        <w:tc>
          <w:tcPr>
            <w:tcW w:w="938" w:type="dxa"/>
            <w:shd w:val="clear" w:color="auto" w:fill="auto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</w:t>
            </w:r>
            <w:r w:rsidR="000D67DA" w:rsidRPr="00D72C76">
              <w:rPr>
                <w:sz w:val="20"/>
                <w:szCs w:val="20"/>
                <w:lang w:val="ru-RU"/>
              </w:rPr>
              <w:t>40</w:t>
            </w:r>
            <w:r w:rsidRPr="00D72C76">
              <w:rPr>
                <w:sz w:val="20"/>
                <w:szCs w:val="20"/>
                <w:lang w:val="ru-RU"/>
              </w:rPr>
              <w:t xml:space="preserve"> 000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C664C" w:rsidRPr="00D72C76" w:rsidTr="00343061">
        <w:trPr>
          <w:trHeight w:hRule="exact" w:val="567"/>
        </w:trPr>
        <w:tc>
          <w:tcPr>
            <w:tcW w:w="4820" w:type="dxa"/>
            <w:shd w:val="clear" w:color="auto" w:fill="FFFFFF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lastRenderedPageBreak/>
              <w:t>МФУ(черно-белая печать, формат А4)</w:t>
            </w:r>
          </w:p>
        </w:tc>
        <w:tc>
          <w:tcPr>
            <w:tcW w:w="3941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2 единицы  в расчете  на  администрацию</w:t>
            </w:r>
          </w:p>
        </w:tc>
        <w:tc>
          <w:tcPr>
            <w:tcW w:w="938" w:type="dxa"/>
            <w:shd w:val="clear" w:color="auto" w:fill="auto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не более 50 000</w:t>
            </w:r>
          </w:p>
        </w:tc>
      </w:tr>
    </w:tbl>
    <w:p w:rsidR="000D67DA" w:rsidRPr="00D72C76" w:rsidRDefault="000D67DA" w:rsidP="00BC664C">
      <w:pPr>
        <w:pStyle w:val="af5"/>
        <w:shd w:val="clear" w:color="auto" w:fill="auto"/>
        <w:jc w:val="center"/>
        <w:rPr>
          <w:b/>
          <w:sz w:val="20"/>
          <w:szCs w:val="20"/>
          <w:lang w:val="ru-RU"/>
        </w:rPr>
      </w:pPr>
    </w:p>
    <w:p w:rsidR="00BC664C" w:rsidRPr="00D72C76" w:rsidRDefault="00BC664C" w:rsidP="00BC664C">
      <w:pPr>
        <w:pStyle w:val="af5"/>
        <w:shd w:val="clear" w:color="auto" w:fill="auto"/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  <w:lang w:val="ru-RU"/>
        </w:rPr>
        <w:t>6</w:t>
      </w:r>
      <w:r w:rsidRPr="00D72C76">
        <w:rPr>
          <w:b/>
          <w:sz w:val="20"/>
          <w:szCs w:val="20"/>
        </w:rPr>
        <w:t xml:space="preserve">. Норматив обеспечения применяемый при расчете нормативных затрат на приобретение </w:t>
      </w:r>
    </w:p>
    <w:p w:rsidR="00BC664C" w:rsidRPr="00D72C76" w:rsidRDefault="00BC664C" w:rsidP="00BC664C">
      <w:pPr>
        <w:pStyle w:val="af5"/>
        <w:shd w:val="clear" w:color="auto" w:fill="auto"/>
        <w:jc w:val="center"/>
        <w:rPr>
          <w:sz w:val="20"/>
          <w:szCs w:val="20"/>
          <w:vertAlign w:val="superscript"/>
        </w:rPr>
      </w:pPr>
      <w:r w:rsidRPr="00D72C76">
        <w:rPr>
          <w:b/>
          <w:sz w:val="20"/>
          <w:szCs w:val="20"/>
        </w:rPr>
        <w:t>мониторов, системных блоков,блоков (систем, модулей) бесперебойного питания</w:t>
      </w:r>
      <w:r w:rsidRPr="00D72C76">
        <w:rPr>
          <w:b/>
          <w:sz w:val="20"/>
          <w:szCs w:val="20"/>
          <w:lang w:val="ru-RU"/>
        </w:rPr>
        <w:t>, факсов</w:t>
      </w:r>
      <w:r w:rsidRPr="00D72C76">
        <w:rPr>
          <w:b/>
          <w:sz w:val="20"/>
          <w:szCs w:val="20"/>
          <w:vertAlign w:val="superscript"/>
          <w:lang w:val="ru-RU"/>
        </w:rPr>
        <w:t>*</w:t>
      </w:r>
    </w:p>
    <w:p w:rsidR="00BC664C" w:rsidRPr="00D72C76" w:rsidRDefault="00BC664C" w:rsidP="00BC664C">
      <w:pPr>
        <w:pStyle w:val="af5"/>
        <w:shd w:val="clear" w:color="auto" w:fill="auto"/>
        <w:jc w:val="center"/>
        <w:rPr>
          <w:sz w:val="20"/>
          <w:szCs w:val="20"/>
        </w:rPr>
      </w:pPr>
    </w:p>
    <w:tbl>
      <w:tblPr>
        <w:tblW w:w="15178" w:type="dxa"/>
        <w:tblInd w:w="-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4"/>
        <w:gridCol w:w="4420"/>
        <w:gridCol w:w="946"/>
        <w:gridCol w:w="5538"/>
      </w:tblGrid>
      <w:tr w:rsidR="00BC664C" w:rsidRPr="00D72C76" w:rsidTr="00343061">
        <w:trPr>
          <w:trHeight w:hRule="exact" w:val="82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Количество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Срок 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службы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(лет)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( лет)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(лет)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Цена приобретения 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за единицу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(рублей)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C664C" w:rsidRPr="00D72C76" w:rsidTr="00343061">
        <w:trPr>
          <w:trHeight w:hRule="exact" w:val="513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Монитор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</w:t>
            </w:r>
            <w:r w:rsidR="000D67DA" w:rsidRPr="00D72C76">
              <w:rPr>
                <w:sz w:val="20"/>
                <w:szCs w:val="20"/>
                <w:lang w:val="ru-RU"/>
              </w:rPr>
              <w:t xml:space="preserve">16 </w:t>
            </w:r>
            <w:r w:rsidRPr="00D72C76">
              <w:rPr>
                <w:sz w:val="20"/>
                <w:szCs w:val="20"/>
                <w:lang w:val="ru-RU"/>
              </w:rPr>
              <w:t>000</w:t>
            </w:r>
          </w:p>
        </w:tc>
      </w:tr>
      <w:tr w:rsidR="00BC664C" w:rsidRPr="00D72C76" w:rsidTr="00343061">
        <w:trPr>
          <w:trHeight w:hRule="exact" w:val="563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Материнская плата, жесткий диск, прочее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</w:t>
            </w:r>
            <w:r w:rsidR="000D67DA" w:rsidRPr="00D72C76">
              <w:rPr>
                <w:sz w:val="20"/>
                <w:szCs w:val="20"/>
                <w:lang w:val="ru-RU"/>
              </w:rPr>
              <w:t xml:space="preserve">10 </w:t>
            </w:r>
            <w:r w:rsidRPr="00D72C76">
              <w:rPr>
                <w:sz w:val="20"/>
                <w:szCs w:val="20"/>
                <w:lang w:val="ru-RU"/>
              </w:rPr>
              <w:t>000</w:t>
            </w:r>
          </w:p>
        </w:tc>
      </w:tr>
      <w:tr w:rsidR="00BC664C" w:rsidRPr="00D72C76" w:rsidTr="00343061">
        <w:trPr>
          <w:trHeight w:hRule="exact" w:val="4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Процессор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 </w:t>
            </w:r>
            <w:r w:rsidR="000D67DA" w:rsidRPr="00D72C76">
              <w:rPr>
                <w:sz w:val="20"/>
                <w:szCs w:val="20"/>
                <w:lang w:val="ru-RU"/>
              </w:rPr>
              <w:t>15</w:t>
            </w:r>
            <w:r w:rsidRPr="00D72C76">
              <w:rPr>
                <w:sz w:val="20"/>
                <w:szCs w:val="20"/>
                <w:lang w:val="ru-RU"/>
              </w:rPr>
              <w:t>000</w:t>
            </w:r>
          </w:p>
        </w:tc>
      </w:tr>
      <w:tr w:rsidR="00BC664C" w:rsidRPr="00D72C76" w:rsidTr="00343061">
        <w:trPr>
          <w:trHeight w:hRule="exact" w:val="42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</w:t>
            </w:r>
            <w:r w:rsidR="000D67DA" w:rsidRPr="00D72C76">
              <w:rPr>
                <w:sz w:val="20"/>
                <w:szCs w:val="20"/>
                <w:lang w:val="ru-RU"/>
              </w:rPr>
              <w:t xml:space="preserve">4 </w:t>
            </w:r>
            <w:r w:rsidRPr="00D72C76">
              <w:rPr>
                <w:sz w:val="20"/>
                <w:szCs w:val="20"/>
                <w:lang w:val="ru-RU"/>
              </w:rPr>
              <w:t>500</w:t>
            </w:r>
          </w:p>
        </w:tc>
      </w:tr>
      <w:tr w:rsidR="00BC664C" w:rsidRPr="00D72C76" w:rsidTr="00343061">
        <w:trPr>
          <w:trHeight w:hRule="exact" w:val="427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Клавиатура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</w:t>
            </w:r>
            <w:r w:rsidR="000D67DA" w:rsidRPr="00D72C76">
              <w:rPr>
                <w:sz w:val="20"/>
                <w:szCs w:val="20"/>
                <w:lang w:val="ru-RU"/>
              </w:rPr>
              <w:t>3 000</w:t>
            </w:r>
          </w:p>
        </w:tc>
      </w:tr>
      <w:tr w:rsidR="00BC664C" w:rsidRPr="00D72C76" w:rsidTr="00343061">
        <w:trPr>
          <w:trHeight w:hRule="exact" w:val="433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Мышь оптическая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</w:t>
            </w:r>
            <w:r w:rsidR="000D67DA" w:rsidRPr="00D72C76">
              <w:rPr>
                <w:sz w:val="20"/>
                <w:szCs w:val="20"/>
                <w:lang w:val="ru-RU"/>
              </w:rPr>
              <w:t>1 500</w:t>
            </w:r>
          </w:p>
        </w:tc>
      </w:tr>
      <w:tr w:rsidR="00BC664C" w:rsidRPr="00D72C76" w:rsidTr="00343061">
        <w:trPr>
          <w:trHeight w:hRule="exact" w:val="41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</w:t>
            </w:r>
            <w:r w:rsidR="000D67DA" w:rsidRPr="00D72C76">
              <w:rPr>
                <w:sz w:val="20"/>
                <w:szCs w:val="20"/>
                <w:lang w:val="ru-RU"/>
              </w:rPr>
              <w:t xml:space="preserve">65 </w:t>
            </w:r>
            <w:r w:rsidRPr="00D72C76">
              <w:rPr>
                <w:sz w:val="20"/>
                <w:szCs w:val="20"/>
                <w:lang w:val="ru-RU"/>
              </w:rPr>
              <w:t>000</w:t>
            </w:r>
          </w:p>
        </w:tc>
      </w:tr>
      <w:tr w:rsidR="00BC664C" w:rsidRPr="00D72C76" w:rsidTr="00343061">
        <w:trPr>
          <w:trHeight w:hRule="exact" w:val="56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Блок бесперебойного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питания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не более </w:t>
            </w:r>
            <w:r w:rsidR="000D67DA" w:rsidRPr="00D72C76">
              <w:rPr>
                <w:sz w:val="20"/>
                <w:szCs w:val="20"/>
                <w:lang w:val="ru-RU"/>
              </w:rPr>
              <w:t xml:space="preserve">15 </w:t>
            </w:r>
            <w:r w:rsidRPr="00D72C76">
              <w:rPr>
                <w:sz w:val="20"/>
                <w:szCs w:val="20"/>
                <w:lang w:val="ru-RU"/>
              </w:rPr>
              <w:t>000</w:t>
            </w:r>
          </w:p>
        </w:tc>
      </w:tr>
    </w:tbl>
    <w:p w:rsidR="00BC664C" w:rsidRPr="00D72C76" w:rsidRDefault="00BC664C" w:rsidP="00BC664C">
      <w:pPr>
        <w:jc w:val="center"/>
        <w:rPr>
          <w:b/>
          <w:bCs/>
          <w:sz w:val="20"/>
          <w:szCs w:val="20"/>
        </w:rPr>
      </w:pP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>Норматив обеспечения, применяемый при расчете нормативных затрат</w:t>
      </w: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>на  приобретение магнитных и оптических носителей информации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</w:p>
    <w:tbl>
      <w:tblPr>
        <w:tblW w:w="1503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6839"/>
      </w:tblGrid>
      <w:tr w:rsidR="00BC664C" w:rsidRPr="00D72C76" w:rsidTr="00343061">
        <w:trPr>
          <w:trHeight w:hRule="exact" w:val="66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Цена приобретения за единицу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(рублей)</w:t>
            </w:r>
          </w:p>
        </w:tc>
      </w:tr>
      <w:tr w:rsidR="00BC664C" w:rsidRPr="00D72C76" w:rsidTr="00343061">
        <w:trPr>
          <w:trHeight w:hRule="exact" w:val="366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</w:rPr>
              <w:t>Оптический носитель</w:t>
            </w:r>
            <w:r w:rsidRPr="00D72C76">
              <w:rPr>
                <w:sz w:val="20"/>
                <w:szCs w:val="20"/>
                <w:lang w:val="en-US"/>
              </w:rPr>
              <w:t xml:space="preserve"> (DWD-RW)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en-US"/>
              </w:rPr>
              <w:t xml:space="preserve">5 </w:t>
            </w:r>
            <w:r w:rsidRPr="00D72C76">
              <w:rPr>
                <w:sz w:val="20"/>
                <w:szCs w:val="20"/>
              </w:rPr>
              <w:t>шт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0D67DA" w:rsidRPr="00D72C76">
              <w:rPr>
                <w:sz w:val="20"/>
                <w:szCs w:val="20"/>
              </w:rPr>
              <w:t>350</w:t>
            </w:r>
          </w:p>
        </w:tc>
      </w:tr>
      <w:tr w:rsidR="00BC664C" w:rsidRPr="00D72C76" w:rsidTr="00343061">
        <w:trPr>
          <w:trHeight w:hRule="exact" w:val="42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носитель информации (флеш-карта)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1шт./чел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0D67DA" w:rsidRPr="00D72C76">
              <w:rPr>
                <w:sz w:val="20"/>
                <w:szCs w:val="20"/>
              </w:rPr>
              <w:t xml:space="preserve"> 1500</w:t>
            </w:r>
          </w:p>
        </w:tc>
      </w:tr>
    </w:tbl>
    <w:p w:rsidR="00BC664C" w:rsidRPr="00D72C76" w:rsidRDefault="00BC664C" w:rsidP="00BC664C">
      <w:pPr>
        <w:jc w:val="center"/>
        <w:rPr>
          <w:b/>
          <w:sz w:val="20"/>
          <w:szCs w:val="20"/>
        </w:rPr>
      </w:pP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>8. Норматив обеспечения, применяемый при расчете нормативных затрат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  <w:r w:rsidRPr="00D72C76">
        <w:rPr>
          <w:b/>
          <w:sz w:val="20"/>
          <w:szCs w:val="20"/>
        </w:rPr>
        <w:t xml:space="preserve"> на приобретение расходных материалов для принтеров, многофункциональных</w:t>
      </w:r>
      <w:r w:rsidRPr="00D72C76">
        <w:rPr>
          <w:b/>
          <w:sz w:val="20"/>
          <w:szCs w:val="20"/>
        </w:rPr>
        <w:br/>
        <w:t>устройств и копировальных аппаратов (оргтехники)</w:t>
      </w:r>
      <w:r w:rsidRPr="00D72C76">
        <w:rPr>
          <w:b/>
          <w:sz w:val="20"/>
          <w:szCs w:val="20"/>
          <w:vertAlign w:val="superscript"/>
        </w:rPr>
        <w:t>*</w:t>
      </w: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8"/>
        <w:gridCol w:w="3682"/>
        <w:gridCol w:w="1915"/>
        <w:gridCol w:w="5954"/>
      </w:tblGrid>
      <w:tr w:rsidR="00BC664C" w:rsidRPr="00D72C76" w:rsidTr="002558EB">
        <w:trPr>
          <w:trHeight w:val="21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664C" w:rsidRPr="00D72C76" w:rsidRDefault="00BC664C" w:rsidP="002558EB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Срок службы(лет)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приобретения расходного материала за 1 единицу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 (рублей)</w:t>
            </w:r>
          </w:p>
        </w:tc>
      </w:tr>
      <w:tr w:rsidR="00BC664C" w:rsidRPr="00D72C76" w:rsidTr="002558EB">
        <w:trPr>
          <w:trHeight w:val="31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E65BD3" w:rsidRDefault="00BC664C" w:rsidP="00E65BD3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lastRenderedPageBreak/>
              <w:t xml:space="preserve">Картридж </w:t>
            </w:r>
            <w:r w:rsidR="00343061">
              <w:rPr>
                <w:sz w:val="20"/>
                <w:szCs w:val="20"/>
                <w:lang w:val="en-US"/>
              </w:rPr>
              <w:t>Pantum M 6500W</w:t>
            </w:r>
            <w:r w:rsidRPr="00D72C76">
              <w:rPr>
                <w:sz w:val="20"/>
                <w:szCs w:val="20"/>
                <w:lang w:val="en-US"/>
              </w:rPr>
              <w:t xml:space="preserve"> -</w:t>
            </w:r>
            <w:r w:rsidR="00E65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 для 1 единицы оргтехники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0D67DA" w:rsidRPr="00D72C76">
              <w:rPr>
                <w:sz w:val="20"/>
                <w:szCs w:val="20"/>
              </w:rPr>
              <w:t>9</w:t>
            </w:r>
            <w:r w:rsidRPr="00D72C76">
              <w:rPr>
                <w:sz w:val="20"/>
                <w:szCs w:val="20"/>
              </w:rPr>
              <w:t xml:space="preserve"> 500</w:t>
            </w:r>
          </w:p>
        </w:tc>
      </w:tr>
      <w:tr w:rsidR="00BC664C" w:rsidRPr="00D72C76" w:rsidTr="002558EB">
        <w:trPr>
          <w:trHeight w:val="36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40AD6" w:rsidRDefault="00BC664C" w:rsidP="00D40AD6">
            <w:pPr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</w:rPr>
              <w:t>Картридж</w:t>
            </w:r>
            <w:r w:rsidRPr="00D72C76">
              <w:rPr>
                <w:sz w:val="20"/>
                <w:szCs w:val="20"/>
                <w:lang w:val="en-US"/>
              </w:rPr>
              <w:t xml:space="preserve"> CANON </w:t>
            </w:r>
            <w:r w:rsidR="00D40AD6">
              <w:rPr>
                <w:sz w:val="20"/>
                <w:szCs w:val="20"/>
              </w:rPr>
              <w:t>М</w:t>
            </w:r>
            <w:r w:rsidR="00D40AD6">
              <w:rPr>
                <w:sz w:val="20"/>
                <w:szCs w:val="20"/>
                <w:lang w:val="en-US"/>
              </w:rPr>
              <w:t>F</w:t>
            </w:r>
            <w:r w:rsidR="00D40AD6">
              <w:rPr>
                <w:sz w:val="20"/>
                <w:szCs w:val="20"/>
              </w:rPr>
              <w:t xml:space="preserve"> 3010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 для 1 единицы оргтехники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D72C76" w:rsidRDefault="000D67DA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5 </w:t>
            </w:r>
            <w:r w:rsidRPr="00D72C76">
              <w:rPr>
                <w:sz w:val="20"/>
                <w:szCs w:val="20"/>
                <w:lang w:val="en-US"/>
              </w:rPr>
              <w:t>5</w:t>
            </w:r>
            <w:r w:rsidRPr="00D72C76">
              <w:rPr>
                <w:sz w:val="20"/>
                <w:szCs w:val="20"/>
              </w:rPr>
              <w:t>00</w:t>
            </w:r>
          </w:p>
        </w:tc>
      </w:tr>
      <w:tr w:rsidR="00D40AD6" w:rsidRPr="00D72C76" w:rsidTr="002558EB">
        <w:trPr>
          <w:trHeight w:val="36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D6" w:rsidRPr="00D40AD6" w:rsidRDefault="00D40AD6" w:rsidP="00EA53ED">
            <w:pPr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</w:rPr>
              <w:t>Картридж</w:t>
            </w:r>
            <w:r w:rsidRPr="00D72C76">
              <w:rPr>
                <w:sz w:val="20"/>
                <w:szCs w:val="20"/>
                <w:lang w:val="en-US"/>
              </w:rPr>
              <w:t xml:space="preserve"> CANON </w:t>
            </w:r>
            <w:r w:rsidRPr="00D72C76">
              <w:rPr>
                <w:sz w:val="20"/>
                <w:szCs w:val="20"/>
                <w:lang w:val="en-US"/>
              </w:rPr>
              <w:t>MF 3228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D6" w:rsidRPr="00D72C76" w:rsidRDefault="00D40AD6" w:rsidP="00EA53ED">
            <w:pPr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 для 1 единицы оргтехники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0AD6" w:rsidRPr="00D72C76" w:rsidRDefault="00D40AD6" w:rsidP="00EA53ED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D6" w:rsidRPr="00D72C76" w:rsidRDefault="00D40AD6" w:rsidP="00EA53ED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5 </w:t>
            </w:r>
            <w:r w:rsidRPr="00D72C76">
              <w:rPr>
                <w:sz w:val="20"/>
                <w:szCs w:val="20"/>
                <w:lang w:val="en-US"/>
              </w:rPr>
              <w:t>5</w:t>
            </w:r>
            <w:r w:rsidRPr="00D72C76">
              <w:rPr>
                <w:sz w:val="20"/>
                <w:szCs w:val="20"/>
              </w:rPr>
              <w:t>00</w:t>
            </w:r>
          </w:p>
        </w:tc>
      </w:tr>
    </w:tbl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jc w:val="left"/>
        <w:rPr>
          <w:sz w:val="20"/>
          <w:szCs w:val="20"/>
          <w:lang w:val="ru-RU"/>
        </w:rPr>
      </w:pP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jc w:val="both"/>
        <w:rPr>
          <w:sz w:val="20"/>
          <w:szCs w:val="20"/>
        </w:rPr>
      </w:pPr>
      <w:r w:rsidRPr="00D72C76">
        <w:rPr>
          <w:b w:val="0"/>
          <w:sz w:val="20"/>
          <w:szCs w:val="20"/>
        </w:rPr>
        <w:t>Наименование и количество приобретаемых запасных частей, расходных материалов для принтеров , многофункциональных устройств , копировальных аппаратов могут быть изменены по решению главы администрации. Закупка не указанных в настоящем Приложении запасных частей, расходных материалов для принтеров, многофункциональных устройств, копировальных аппаратов осуществляется в пределах доведенных лимитов бюджетных обязательств на обеспечение функций администрации .</w:t>
      </w:r>
    </w:p>
    <w:p w:rsidR="00BC664C" w:rsidRPr="00D72C76" w:rsidRDefault="00BC664C" w:rsidP="00BC664C">
      <w:pPr>
        <w:rPr>
          <w:b/>
          <w:sz w:val="20"/>
          <w:szCs w:val="20"/>
        </w:rPr>
      </w:pP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>9. Затраты на оплату услуг почтовой связи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10"/>
        <w:gridCol w:w="5750"/>
        <w:gridCol w:w="5476"/>
      </w:tblGrid>
      <w:tr w:rsidR="00BC664C" w:rsidRPr="00D72C76" w:rsidTr="0034306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b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b/>
                <w:sz w:val="20"/>
                <w:szCs w:val="20"/>
              </w:rPr>
            </w:pPr>
            <w:r w:rsidRPr="00D72C76">
              <w:rPr>
                <w:b/>
                <w:sz w:val="20"/>
                <w:szCs w:val="20"/>
              </w:rPr>
              <w:t xml:space="preserve">Количество 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b/>
                <w:sz w:val="20"/>
                <w:szCs w:val="20"/>
              </w:rPr>
              <w:t>отправлений в год, шт.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приобретения за 1 единицу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 (рублей)</w:t>
            </w:r>
          </w:p>
        </w:tc>
      </w:tr>
      <w:tr w:rsidR="00BC664C" w:rsidRPr="00D72C76" w:rsidTr="0034306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Почтовые марки   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 75</w:t>
            </w:r>
          </w:p>
        </w:tc>
      </w:tr>
      <w:tr w:rsidR="00BC664C" w:rsidRPr="00D72C76" w:rsidTr="0034306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Конверты              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150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65</w:t>
            </w:r>
          </w:p>
        </w:tc>
      </w:tr>
      <w:tr w:rsidR="00BC664C" w:rsidRPr="00D72C76" w:rsidTr="0034306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Оказание  услуг  почтовой  связи с уведомлением  ( заказное  письмо)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D72C76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белее 30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 350</w:t>
            </w:r>
          </w:p>
        </w:tc>
      </w:tr>
    </w:tbl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ind w:left="2124"/>
        <w:jc w:val="both"/>
        <w:rPr>
          <w:sz w:val="20"/>
          <w:szCs w:val="20"/>
          <w:lang w:val="ru-RU"/>
        </w:rPr>
      </w:pP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>10.Норматив обеспечения, применяемый при расчете нормативных затрат</w:t>
      </w: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ind w:left="142"/>
        <w:rPr>
          <w:sz w:val="20"/>
          <w:szCs w:val="20"/>
          <w:lang w:val="ru-RU"/>
        </w:rPr>
      </w:pPr>
      <w:r w:rsidRPr="00D72C76">
        <w:rPr>
          <w:sz w:val="20"/>
          <w:szCs w:val="20"/>
          <w:lang w:val="ru-RU"/>
        </w:rPr>
        <w:t>за  настройку и поддержание  работоспособности    веб-сайта  Администрации</w:t>
      </w:r>
      <w:r w:rsidRPr="00D72C76">
        <w:rPr>
          <w:sz w:val="20"/>
          <w:szCs w:val="20"/>
          <w:vertAlign w:val="superscript"/>
          <w:lang w:val="ru-RU"/>
        </w:rPr>
        <w:t>*</w:t>
      </w:r>
      <w:r w:rsidRPr="00D72C76">
        <w:rPr>
          <w:sz w:val="20"/>
          <w:szCs w:val="20"/>
        </w:rPr>
        <w:t> </w:t>
      </w: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ind w:left="142"/>
        <w:rPr>
          <w:sz w:val="20"/>
          <w:szCs w:val="20"/>
          <w:lang w:val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BC664C" w:rsidRPr="00D72C76" w:rsidTr="00343061">
        <w:tc>
          <w:tcPr>
            <w:tcW w:w="4928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Количество </w:t>
            </w:r>
          </w:p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 xml:space="preserve">обслуживания </w:t>
            </w:r>
            <w:r w:rsidRPr="00D72C76">
              <w:rPr>
                <w:b w:val="0"/>
                <w:sz w:val="20"/>
                <w:szCs w:val="20"/>
              </w:rPr>
              <w:t xml:space="preserve"> в год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Цена за услугу (рублей)</w:t>
            </w:r>
          </w:p>
        </w:tc>
      </w:tr>
      <w:tr w:rsidR="00BC664C" w:rsidRPr="00D72C76" w:rsidTr="00343061">
        <w:tc>
          <w:tcPr>
            <w:tcW w:w="4928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Обслуживание  сайта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B15D30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  <w:lang w:val="ru-RU"/>
              </w:rPr>
            </w:pPr>
            <w:r w:rsidRPr="00D72C76">
              <w:rPr>
                <w:b w:val="0"/>
                <w:sz w:val="20"/>
                <w:szCs w:val="20"/>
                <w:lang w:val="ru-RU"/>
              </w:rPr>
              <w:t xml:space="preserve">не более </w:t>
            </w:r>
            <w:r w:rsidR="00B15D30">
              <w:rPr>
                <w:b w:val="0"/>
                <w:sz w:val="20"/>
                <w:szCs w:val="20"/>
                <w:lang w:val="en-US"/>
              </w:rPr>
              <w:t>5</w:t>
            </w:r>
            <w:r w:rsidR="000D67DA" w:rsidRPr="00D72C76">
              <w:rPr>
                <w:b w:val="0"/>
                <w:sz w:val="20"/>
                <w:szCs w:val="20"/>
                <w:lang w:val="ru-RU"/>
              </w:rPr>
              <w:t xml:space="preserve"> 0</w:t>
            </w:r>
            <w:r w:rsidRPr="00D72C76">
              <w:rPr>
                <w:b w:val="0"/>
                <w:sz w:val="20"/>
                <w:szCs w:val="20"/>
                <w:lang w:val="ru-RU"/>
              </w:rPr>
              <w:t>00</w:t>
            </w:r>
          </w:p>
        </w:tc>
      </w:tr>
    </w:tbl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ind w:left="142"/>
        <w:rPr>
          <w:sz w:val="20"/>
          <w:szCs w:val="20"/>
          <w:lang w:val="ru-RU"/>
        </w:rPr>
      </w:pPr>
    </w:p>
    <w:p w:rsidR="00BC664C" w:rsidRPr="00D72C76" w:rsidRDefault="00BC664C" w:rsidP="00BC664C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</w:rPr>
      </w:pPr>
      <w:r w:rsidRPr="00D72C76">
        <w:rPr>
          <w:rFonts w:ascii="Times New Roman" w:hAnsi="Times New Roman" w:cs="Times New Roman"/>
          <w:b/>
          <w:bCs/>
        </w:rPr>
        <w:t xml:space="preserve">11. Норматив обеспечения </w:t>
      </w:r>
      <w:r w:rsidRPr="00D72C76">
        <w:rPr>
          <w:rFonts w:ascii="Times New Roman" w:hAnsi="Times New Roman" w:cs="Times New Roman"/>
          <w:b/>
        </w:rPr>
        <w:t xml:space="preserve"> применяемый при расчете затрат на оплату услуг типографий и</w:t>
      </w:r>
    </w:p>
    <w:p w:rsidR="00BC664C" w:rsidRPr="00D72C76" w:rsidRDefault="00BC664C" w:rsidP="00BC664C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</w:rPr>
      </w:pPr>
      <w:r w:rsidRPr="00D72C76">
        <w:rPr>
          <w:rFonts w:ascii="Times New Roman" w:hAnsi="Times New Roman" w:cs="Times New Roman"/>
          <w:b/>
        </w:rPr>
        <w:t xml:space="preserve"> редакций печатных изданий*</w:t>
      </w:r>
    </w:p>
    <w:p w:rsidR="00BC664C" w:rsidRPr="00D72C76" w:rsidRDefault="00BC664C" w:rsidP="00BC664C">
      <w:pPr>
        <w:autoSpaceDE w:val="0"/>
        <w:jc w:val="both"/>
        <w:rPr>
          <w:sz w:val="20"/>
          <w:szCs w:val="20"/>
        </w:rPr>
      </w:pPr>
    </w:p>
    <w:tbl>
      <w:tblPr>
        <w:tblW w:w="14387" w:type="dxa"/>
        <w:jc w:val="center"/>
        <w:tblLayout w:type="fixed"/>
        <w:tblLook w:val="0000"/>
      </w:tblPr>
      <w:tblGrid>
        <w:gridCol w:w="6663"/>
        <w:gridCol w:w="7724"/>
      </w:tblGrid>
      <w:tr w:rsidR="00BC664C" w:rsidRPr="00D72C76" w:rsidTr="00343061">
        <w:trPr>
          <w:trHeight w:val="23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Сумма на год , не более, руб.</w:t>
            </w:r>
          </w:p>
        </w:tc>
      </w:tr>
      <w:tr w:rsidR="00BC664C" w:rsidRPr="00D72C76" w:rsidTr="00343061">
        <w:trPr>
          <w:trHeight w:val="312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Услуги  редакций по размещению информации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60 000,00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</w:tc>
      </w:tr>
      <w:tr w:rsidR="00BC664C" w:rsidRPr="00D72C76" w:rsidTr="00343061">
        <w:trPr>
          <w:trHeight w:val="415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Услуги на приобретение периодических печатных изданий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30 000,00</w:t>
            </w:r>
          </w:p>
        </w:tc>
      </w:tr>
    </w:tbl>
    <w:p w:rsidR="00BC664C" w:rsidRPr="00D72C76" w:rsidRDefault="00BC664C" w:rsidP="000D67DA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bCs/>
        </w:rPr>
      </w:pPr>
      <w:r w:rsidRPr="00D72C76">
        <w:rPr>
          <w:rFonts w:ascii="Times New Roman" w:hAnsi="Times New Roman" w:cs="Times New Roman"/>
          <w:b/>
          <w:bCs/>
        </w:rPr>
        <w:t>12. Норматив обеспечения применяемый при расчете нормативных затрат</w:t>
      </w:r>
    </w:p>
    <w:p w:rsidR="00BC664C" w:rsidRPr="00D72C76" w:rsidRDefault="00BC664C" w:rsidP="00BC664C">
      <w:pPr>
        <w:pStyle w:val="30"/>
        <w:shd w:val="clear" w:color="auto" w:fill="auto"/>
        <w:spacing w:before="0" w:after="0" w:line="276" w:lineRule="auto"/>
        <w:rPr>
          <w:b w:val="0"/>
          <w:sz w:val="20"/>
          <w:szCs w:val="20"/>
          <w:vertAlign w:val="superscript"/>
          <w:lang w:val="ru-RU"/>
        </w:rPr>
      </w:pPr>
      <w:r w:rsidRPr="00D72C76">
        <w:rPr>
          <w:sz w:val="20"/>
          <w:szCs w:val="20"/>
        </w:rPr>
        <w:t xml:space="preserve">на коммунальные услуги </w:t>
      </w:r>
      <w:r w:rsidRPr="00D72C76">
        <w:rPr>
          <w:sz w:val="20"/>
          <w:szCs w:val="20"/>
          <w:vertAlign w:val="superscript"/>
          <w:lang w:val="ru-RU"/>
        </w:rPr>
        <w:t>*</w:t>
      </w:r>
    </w:p>
    <w:tbl>
      <w:tblPr>
        <w:tblW w:w="1462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2"/>
        <w:gridCol w:w="2487"/>
        <w:gridCol w:w="3219"/>
        <w:gridCol w:w="3986"/>
      </w:tblGrid>
      <w:tr w:rsidR="00BC664C" w:rsidRPr="00D72C76" w:rsidTr="00343061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>Наименование услуги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Объем потребления в год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Цена приобретения за единицу объема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>Цена за услугу (рублей)</w:t>
            </w:r>
          </w:p>
        </w:tc>
      </w:tr>
      <w:tr w:rsidR="00BC664C" w:rsidRPr="00D72C76" w:rsidTr="00343061">
        <w:trPr>
          <w:trHeight w:hRule="exact" w:val="62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Электроэнергия  на</w:t>
            </w:r>
            <w:r w:rsidRPr="00D72C76">
              <w:rPr>
                <w:sz w:val="20"/>
                <w:szCs w:val="20"/>
              </w:rPr>
              <w:t xml:space="preserve"> обеспечение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78" w:lineRule="exact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 функций администрации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B15D30">
            <w:pPr>
              <w:pStyle w:val="22"/>
              <w:shd w:val="clear" w:color="auto" w:fill="auto"/>
              <w:spacing w:after="0" w:line="220" w:lineRule="exact"/>
              <w:ind w:left="1120"/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до </w:t>
            </w:r>
            <w:r w:rsidR="00B15D30">
              <w:rPr>
                <w:rStyle w:val="211pt"/>
                <w:color w:val="auto"/>
                <w:sz w:val="20"/>
                <w:szCs w:val="20"/>
                <w:lang w:val="en-US"/>
              </w:rPr>
              <w:t>5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,</w:t>
            </w:r>
            <w:r w:rsidR="00B15D30">
              <w:rPr>
                <w:rStyle w:val="211pt"/>
                <w:color w:val="auto"/>
                <w:sz w:val="20"/>
                <w:szCs w:val="20"/>
                <w:lang w:val="en-US"/>
              </w:rPr>
              <w:t>5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 тыс.кВт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регулируемый тариф на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64C" w:rsidRPr="00D72C76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 60 000 руб.</w:t>
            </w:r>
          </w:p>
        </w:tc>
      </w:tr>
      <w:tr w:rsidR="00BC664C" w:rsidRPr="00D72C76" w:rsidTr="00343061">
        <w:trPr>
          <w:trHeight w:hRule="exact" w:val="58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78" w:lineRule="exact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lastRenderedPageBreak/>
              <w:t>Электроэнергия уличное освещение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B15D30">
            <w:pPr>
              <w:pStyle w:val="22"/>
              <w:shd w:val="clear" w:color="auto" w:fill="auto"/>
              <w:spacing w:after="0" w:line="220" w:lineRule="exact"/>
              <w:ind w:left="1120"/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до </w:t>
            </w:r>
            <w:r w:rsidR="00B15D30">
              <w:rPr>
                <w:rStyle w:val="211pt"/>
                <w:color w:val="auto"/>
                <w:sz w:val="20"/>
                <w:szCs w:val="20"/>
                <w:lang w:val="en-US"/>
              </w:rPr>
              <w:t>30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тыс.кВт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регулируемый тариф на</w:t>
            </w:r>
          </w:p>
          <w:p w:rsidR="00BC664C" w:rsidRPr="00D72C76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64C" w:rsidRPr="00D72C76" w:rsidRDefault="00BC664C" w:rsidP="00B15D3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 </w:t>
            </w:r>
            <w:r w:rsidR="00B15D30">
              <w:rPr>
                <w:sz w:val="20"/>
                <w:szCs w:val="20"/>
                <w:lang w:val="en-US"/>
              </w:rPr>
              <w:t>35</w:t>
            </w:r>
            <w:r w:rsidRPr="00D72C76">
              <w:rPr>
                <w:sz w:val="20"/>
                <w:szCs w:val="20"/>
              </w:rPr>
              <w:t>0 000 руб.</w:t>
            </w:r>
          </w:p>
        </w:tc>
      </w:tr>
      <w:tr w:rsidR="00BC664C" w:rsidRPr="00D72C76" w:rsidTr="00343061">
        <w:trPr>
          <w:trHeight w:hRule="exact" w:val="567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78" w:lineRule="exact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>Газоснабжение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15D30" w:rsidP="00343061">
            <w:pPr>
              <w:pStyle w:val="22"/>
              <w:shd w:val="clear" w:color="auto" w:fill="auto"/>
              <w:spacing w:after="0" w:line="220" w:lineRule="exact"/>
              <w:ind w:left="1120"/>
              <w:jc w:val="center"/>
              <w:rPr>
                <w:sz w:val="20"/>
                <w:szCs w:val="20"/>
              </w:rPr>
            </w:pPr>
            <w:r>
              <w:rPr>
                <w:rStyle w:val="211pt"/>
                <w:color w:val="auto"/>
                <w:sz w:val="20"/>
                <w:szCs w:val="20"/>
              </w:rPr>
              <w:t>3,</w:t>
            </w:r>
            <w:r>
              <w:rPr>
                <w:rStyle w:val="211pt"/>
                <w:color w:val="auto"/>
                <w:sz w:val="20"/>
                <w:szCs w:val="20"/>
                <w:lang w:val="en-US"/>
              </w:rPr>
              <w:t>3</w:t>
            </w:r>
            <w:r w:rsidR="00BC664C" w:rsidRPr="00D72C76">
              <w:rPr>
                <w:rStyle w:val="211pt"/>
                <w:color w:val="auto"/>
                <w:sz w:val="20"/>
                <w:szCs w:val="20"/>
              </w:rPr>
              <w:t xml:space="preserve"> тыс. куб.м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регулируемый тариф на</w:t>
            </w:r>
          </w:p>
          <w:p w:rsidR="00BC664C" w:rsidRPr="00D72C76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64C" w:rsidRPr="00D72C76" w:rsidRDefault="00BC664C" w:rsidP="00B15D3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B15D30">
              <w:rPr>
                <w:sz w:val="20"/>
                <w:szCs w:val="20"/>
              </w:rPr>
              <w:t>3</w:t>
            </w:r>
            <w:r w:rsidRPr="00D72C76">
              <w:rPr>
                <w:sz w:val="20"/>
                <w:szCs w:val="20"/>
              </w:rPr>
              <w:t>5 000 руб.</w:t>
            </w:r>
          </w:p>
        </w:tc>
      </w:tr>
    </w:tbl>
    <w:p w:rsidR="00BC664C" w:rsidRPr="00D72C76" w:rsidRDefault="00BC664C" w:rsidP="00BC664C">
      <w:pPr>
        <w:spacing w:line="264" w:lineRule="exact"/>
        <w:ind w:left="20" w:right="20" w:firstLine="831"/>
        <w:jc w:val="both"/>
        <w:rPr>
          <w:rFonts w:eastAsia="Sylfaen"/>
          <w:sz w:val="20"/>
          <w:szCs w:val="20"/>
        </w:rPr>
      </w:pPr>
    </w:p>
    <w:p w:rsidR="00BC664C" w:rsidRPr="00D72C76" w:rsidRDefault="00BC664C" w:rsidP="00BC664C">
      <w:pPr>
        <w:spacing w:line="264" w:lineRule="exact"/>
        <w:ind w:left="20" w:right="20" w:firstLine="831"/>
        <w:jc w:val="both"/>
        <w:rPr>
          <w:sz w:val="20"/>
          <w:szCs w:val="20"/>
        </w:rPr>
      </w:pPr>
      <w:r w:rsidRPr="00D72C76">
        <w:rPr>
          <w:rFonts w:eastAsia="Sylfaen"/>
          <w:sz w:val="20"/>
          <w:szCs w:val="20"/>
        </w:rPr>
        <w:t>П</w:t>
      </w:r>
      <w:r w:rsidRPr="00D72C76">
        <w:rPr>
          <w:rFonts w:eastAsia="Sylfaen"/>
          <w:sz w:val="20"/>
          <w:szCs w:val="20"/>
          <w:lang/>
        </w:rPr>
        <w:t xml:space="preserve">потребность в коммунальных услугах определяется с учетом </w:t>
      </w:r>
      <w:r w:rsidRPr="00D72C76">
        <w:rPr>
          <w:sz w:val="20"/>
          <w:szCs w:val="20"/>
        </w:rPr>
        <w:t>утвержденных лимитов потребления  газоснабжения,</w:t>
      </w:r>
    </w:p>
    <w:p w:rsidR="00BC664C" w:rsidRPr="00D72C76" w:rsidRDefault="00BC664C" w:rsidP="00BC664C">
      <w:pPr>
        <w:spacing w:line="264" w:lineRule="exact"/>
        <w:ind w:left="20" w:right="20" w:firstLine="831"/>
        <w:jc w:val="both"/>
        <w:rPr>
          <w:sz w:val="20"/>
          <w:szCs w:val="20"/>
        </w:rPr>
      </w:pPr>
      <w:r w:rsidRPr="00D72C76">
        <w:rPr>
          <w:sz w:val="20"/>
          <w:szCs w:val="20"/>
        </w:rPr>
        <w:t xml:space="preserve"> электроэнергии на   20</w:t>
      </w:r>
      <w:r w:rsidR="000D67DA" w:rsidRPr="00D72C76">
        <w:rPr>
          <w:sz w:val="20"/>
          <w:szCs w:val="20"/>
        </w:rPr>
        <w:t>2</w:t>
      </w:r>
      <w:r w:rsidR="00B15D30">
        <w:rPr>
          <w:sz w:val="20"/>
          <w:szCs w:val="20"/>
        </w:rPr>
        <w:t>4</w:t>
      </w:r>
      <w:r w:rsidRPr="00D72C76">
        <w:rPr>
          <w:sz w:val="20"/>
          <w:szCs w:val="20"/>
        </w:rPr>
        <w:t xml:space="preserve">  год</w:t>
      </w:r>
      <w:r w:rsidR="000D67DA" w:rsidRPr="00D72C76">
        <w:rPr>
          <w:sz w:val="20"/>
          <w:szCs w:val="20"/>
        </w:rPr>
        <w:t xml:space="preserve"> и плановый период 202</w:t>
      </w:r>
      <w:r w:rsidR="00B15D30">
        <w:rPr>
          <w:sz w:val="20"/>
          <w:szCs w:val="20"/>
        </w:rPr>
        <w:t>5</w:t>
      </w:r>
      <w:r w:rsidR="000D67DA" w:rsidRPr="00D72C76">
        <w:rPr>
          <w:sz w:val="20"/>
          <w:szCs w:val="20"/>
        </w:rPr>
        <w:t>-202</w:t>
      </w:r>
      <w:r w:rsidR="00B15D30">
        <w:rPr>
          <w:sz w:val="20"/>
          <w:szCs w:val="20"/>
        </w:rPr>
        <w:t>6</w:t>
      </w:r>
      <w:r w:rsidR="000D67DA" w:rsidRPr="00D72C76">
        <w:rPr>
          <w:sz w:val="20"/>
          <w:szCs w:val="20"/>
        </w:rPr>
        <w:t xml:space="preserve"> год.</w:t>
      </w:r>
    </w:p>
    <w:p w:rsidR="00BC664C" w:rsidRPr="00D72C76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bCs/>
          <w:sz w:val="20"/>
          <w:szCs w:val="20"/>
          <w:lang w:val="ru-RU"/>
        </w:rPr>
      </w:pPr>
    </w:p>
    <w:p w:rsidR="00BC664C" w:rsidRPr="00D72C76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bCs/>
          <w:sz w:val="20"/>
          <w:szCs w:val="20"/>
          <w:lang w:val="ru-RU"/>
        </w:rPr>
      </w:pPr>
      <w:r w:rsidRPr="00D72C76">
        <w:rPr>
          <w:b/>
          <w:bCs/>
          <w:sz w:val="20"/>
          <w:szCs w:val="20"/>
          <w:lang w:val="ru-RU"/>
        </w:rPr>
        <w:t>13</w:t>
      </w:r>
      <w:r w:rsidRPr="00D72C76">
        <w:rPr>
          <w:b/>
          <w:bCs/>
          <w:sz w:val="20"/>
          <w:szCs w:val="20"/>
        </w:rPr>
        <w:t>.</w:t>
      </w:r>
      <w:r w:rsidRPr="00D72C76">
        <w:rPr>
          <w:b/>
          <w:sz w:val="20"/>
          <w:szCs w:val="20"/>
        </w:rPr>
        <w:t>Норматив обеспечения применяемый при расчете нормативных затрат</w:t>
      </w:r>
    </w:p>
    <w:p w:rsidR="00BC664C" w:rsidRPr="00D72C76" w:rsidRDefault="00BC664C" w:rsidP="00BC664C">
      <w:pPr>
        <w:pStyle w:val="22"/>
        <w:tabs>
          <w:tab w:val="left" w:pos="10440"/>
        </w:tabs>
        <w:spacing w:after="0" w:line="240" w:lineRule="auto"/>
        <w:ind w:right="1180" w:firstLine="0"/>
        <w:jc w:val="center"/>
        <w:rPr>
          <w:sz w:val="20"/>
          <w:szCs w:val="20"/>
          <w:lang w:val="ru-RU"/>
        </w:rPr>
      </w:pPr>
      <w:r w:rsidRPr="00D72C76">
        <w:rPr>
          <w:b/>
          <w:bCs/>
          <w:sz w:val="20"/>
          <w:szCs w:val="20"/>
        </w:rPr>
        <w:t xml:space="preserve">на </w:t>
      </w:r>
      <w:r w:rsidRPr="00D72C76">
        <w:rPr>
          <w:b/>
          <w:sz w:val="20"/>
          <w:szCs w:val="20"/>
        </w:rPr>
        <w:t xml:space="preserve"> техническое обслуживание и </w:t>
      </w:r>
      <w:r w:rsidRPr="00D72C76">
        <w:rPr>
          <w:b/>
          <w:sz w:val="20"/>
          <w:szCs w:val="20"/>
          <w:lang w:val="ru-RU"/>
        </w:rPr>
        <w:t xml:space="preserve">текущий </w:t>
      </w:r>
      <w:r w:rsidRPr="00D72C76">
        <w:rPr>
          <w:b/>
          <w:sz w:val="20"/>
          <w:szCs w:val="20"/>
        </w:rPr>
        <w:t>ремонт</w:t>
      </w:r>
      <w:r w:rsidRPr="00D72C76">
        <w:rPr>
          <w:b/>
          <w:sz w:val="20"/>
          <w:szCs w:val="20"/>
          <w:lang w:val="ru-RU"/>
        </w:rPr>
        <w:t xml:space="preserve"> объектов  систем газораспределения  и газопотребления</w:t>
      </w:r>
      <w:r w:rsidRPr="00D72C76">
        <w:rPr>
          <w:b/>
          <w:sz w:val="20"/>
          <w:szCs w:val="20"/>
          <w:vertAlign w:val="superscript"/>
          <w:lang w:val="ru-RU"/>
        </w:rPr>
        <w:t>*</w:t>
      </w:r>
    </w:p>
    <w:p w:rsidR="00BC664C" w:rsidRPr="00D72C76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bCs/>
          <w:sz w:val="20"/>
          <w:szCs w:val="20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  <w:gridCol w:w="4820"/>
      </w:tblGrid>
      <w:tr w:rsidR="00BC664C" w:rsidRPr="00D72C76" w:rsidTr="00343061">
        <w:trPr>
          <w:trHeight w:hRule="exact" w:val="537"/>
        </w:trPr>
        <w:tc>
          <w:tcPr>
            <w:tcW w:w="5103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Количество обслуживаемых  систем ,шт</w:t>
            </w:r>
          </w:p>
        </w:tc>
        <w:tc>
          <w:tcPr>
            <w:tcW w:w="4820" w:type="dxa"/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Цена за единицу в год (рублей)</w:t>
            </w:r>
          </w:p>
        </w:tc>
      </w:tr>
      <w:tr w:rsidR="00BC664C" w:rsidRPr="00D72C76" w:rsidTr="00343061">
        <w:trPr>
          <w:trHeight w:hRule="exact" w:val="494"/>
        </w:trPr>
        <w:tc>
          <w:tcPr>
            <w:tcW w:w="5103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 xml:space="preserve">ТО и ремонт систем  газораспределения  и газопотребления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не более  12 000</w:t>
            </w:r>
          </w:p>
        </w:tc>
      </w:tr>
    </w:tbl>
    <w:p w:rsidR="00BC664C" w:rsidRPr="00D72C76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bCs/>
          <w:sz w:val="20"/>
          <w:szCs w:val="20"/>
          <w:lang w:val="ru-RU"/>
        </w:rPr>
      </w:pPr>
    </w:p>
    <w:p w:rsidR="00BC664C" w:rsidRPr="00D72C76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sz w:val="20"/>
          <w:szCs w:val="20"/>
          <w:vertAlign w:val="superscript"/>
          <w:lang w:val="ru-RU"/>
        </w:rPr>
      </w:pPr>
      <w:r w:rsidRPr="00D72C76">
        <w:rPr>
          <w:b/>
          <w:bCs/>
          <w:sz w:val="20"/>
          <w:szCs w:val="20"/>
          <w:lang w:val="ru-RU"/>
        </w:rPr>
        <w:t>14.</w:t>
      </w:r>
      <w:r w:rsidRPr="00D72C76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  <w:r w:rsidRPr="00D72C76">
        <w:rPr>
          <w:b/>
          <w:sz w:val="20"/>
          <w:szCs w:val="20"/>
          <w:lang w:val="ru-RU"/>
        </w:rPr>
        <w:t xml:space="preserve"> на выполнение  работ  по проведению   заправки картриджей </w:t>
      </w:r>
      <w:r w:rsidRPr="00D72C76">
        <w:rPr>
          <w:b/>
          <w:sz w:val="20"/>
          <w:szCs w:val="20"/>
          <w:vertAlign w:val="superscript"/>
          <w:lang w:val="ru-RU"/>
        </w:rPr>
        <w:t>*</w:t>
      </w:r>
    </w:p>
    <w:p w:rsidR="00BC664C" w:rsidRPr="00D72C76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sz w:val="20"/>
          <w:szCs w:val="20"/>
          <w:lang w:val="ru-RU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  <w:gridCol w:w="4820"/>
      </w:tblGrid>
      <w:tr w:rsidR="00BC664C" w:rsidRPr="00D72C76" w:rsidTr="00343061">
        <w:trPr>
          <w:trHeight w:hRule="exact" w:val="439"/>
        </w:trPr>
        <w:tc>
          <w:tcPr>
            <w:tcW w:w="5103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Количество  ,шт</w:t>
            </w:r>
          </w:p>
        </w:tc>
        <w:tc>
          <w:tcPr>
            <w:tcW w:w="4820" w:type="dxa"/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Цена за единицу (рублей)</w:t>
            </w:r>
          </w:p>
        </w:tc>
      </w:tr>
      <w:tr w:rsidR="00BC664C" w:rsidRPr="00D72C76" w:rsidTr="00343061">
        <w:trPr>
          <w:trHeight w:hRule="exact" w:val="431"/>
        </w:trPr>
        <w:tc>
          <w:tcPr>
            <w:tcW w:w="5103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Заправка  картриджа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>не более 3</w:t>
            </w:r>
          </w:p>
        </w:tc>
        <w:tc>
          <w:tcPr>
            <w:tcW w:w="4820" w:type="dxa"/>
            <w:shd w:val="clear" w:color="auto" w:fill="FFFFFF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не  более  1200</w:t>
            </w:r>
          </w:p>
        </w:tc>
      </w:tr>
    </w:tbl>
    <w:p w:rsidR="00BC664C" w:rsidRPr="00D72C76" w:rsidRDefault="00BC664C" w:rsidP="00BC664C">
      <w:pPr>
        <w:pStyle w:val="22"/>
        <w:spacing w:after="0" w:line="240" w:lineRule="auto"/>
        <w:ind w:left="360" w:right="1180" w:firstLine="0"/>
        <w:jc w:val="center"/>
        <w:rPr>
          <w:b/>
          <w:sz w:val="20"/>
          <w:szCs w:val="20"/>
          <w:lang w:val="ru-RU"/>
        </w:rPr>
      </w:pPr>
    </w:p>
    <w:p w:rsidR="00BC664C" w:rsidRPr="00D72C76" w:rsidRDefault="00BC664C" w:rsidP="00BC664C">
      <w:pPr>
        <w:pStyle w:val="22"/>
        <w:spacing w:after="0" w:line="240" w:lineRule="auto"/>
        <w:ind w:right="1180"/>
        <w:jc w:val="center"/>
        <w:rPr>
          <w:b/>
          <w:bCs/>
          <w:sz w:val="20"/>
          <w:szCs w:val="20"/>
          <w:lang w:val="ru-RU"/>
        </w:rPr>
      </w:pPr>
      <w:r w:rsidRPr="00D72C76">
        <w:rPr>
          <w:b/>
          <w:bCs/>
          <w:sz w:val="20"/>
          <w:szCs w:val="20"/>
          <w:lang w:val="ru-RU"/>
        </w:rPr>
        <w:t>15</w:t>
      </w:r>
      <w:r w:rsidRPr="00D72C76">
        <w:rPr>
          <w:b/>
          <w:bCs/>
          <w:sz w:val="20"/>
          <w:szCs w:val="20"/>
        </w:rPr>
        <w:t>.</w:t>
      </w:r>
      <w:r w:rsidRPr="00D72C76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  <w:r w:rsidRPr="00D72C76">
        <w:rPr>
          <w:b/>
          <w:bCs/>
          <w:sz w:val="20"/>
          <w:szCs w:val="20"/>
        </w:rPr>
        <w:t xml:space="preserve">на приобретение полисов </w:t>
      </w:r>
    </w:p>
    <w:p w:rsidR="00BC664C" w:rsidRPr="00D72C76" w:rsidRDefault="00BC664C" w:rsidP="00BC664C">
      <w:pPr>
        <w:pStyle w:val="22"/>
        <w:spacing w:after="0" w:line="240" w:lineRule="auto"/>
        <w:ind w:right="1180"/>
        <w:jc w:val="center"/>
        <w:rPr>
          <w:b/>
          <w:bCs/>
          <w:sz w:val="20"/>
          <w:szCs w:val="20"/>
          <w:vertAlign w:val="superscript"/>
          <w:lang w:val="ru-RU"/>
        </w:rPr>
      </w:pPr>
      <w:r w:rsidRPr="00D72C76">
        <w:rPr>
          <w:b/>
          <w:sz w:val="20"/>
          <w:szCs w:val="20"/>
        </w:rPr>
        <w:t>обязательного страхования гражданскойответственности владельцев транспортных средств</w:t>
      </w:r>
      <w:r w:rsidRPr="00D72C76">
        <w:rPr>
          <w:b/>
          <w:sz w:val="20"/>
          <w:szCs w:val="20"/>
          <w:vertAlign w:val="superscript"/>
          <w:lang w:val="ru-RU"/>
        </w:rPr>
        <w:t>*</w:t>
      </w:r>
    </w:p>
    <w:p w:rsidR="00BC664C" w:rsidRPr="00D72C76" w:rsidRDefault="00BC664C" w:rsidP="00BC664C">
      <w:pPr>
        <w:pStyle w:val="22"/>
        <w:spacing w:after="0" w:line="240" w:lineRule="auto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04"/>
        <w:gridCol w:w="2127"/>
        <w:gridCol w:w="5680"/>
      </w:tblGrid>
      <w:tr w:rsidR="00BC664C" w:rsidRPr="00D72C76" w:rsidTr="00343061">
        <w:trPr>
          <w:trHeight w:val="3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 xml:space="preserve">количество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единицы ( рублей)</w:t>
            </w:r>
          </w:p>
        </w:tc>
      </w:tr>
      <w:tr w:rsidR="00BC664C" w:rsidRPr="00D72C76" w:rsidTr="00343061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B15D30">
            <w:pPr>
              <w:jc w:val="center"/>
              <w:rPr>
                <w:bCs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Страхование ОСАГО</w:t>
            </w:r>
            <w:r w:rsidRPr="00D72C76">
              <w:rPr>
                <w:sz w:val="20"/>
                <w:szCs w:val="20"/>
                <w:lang w:val="en-US"/>
              </w:rPr>
              <w:t xml:space="preserve"> (LADA </w:t>
            </w:r>
            <w:r w:rsidR="00B15D30">
              <w:rPr>
                <w:sz w:val="20"/>
                <w:szCs w:val="20"/>
                <w:lang w:val="en-US"/>
              </w:rPr>
              <w:t>Westa</w:t>
            </w:r>
            <w:r w:rsidRPr="00D72C76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autoSpaceDE w:val="0"/>
              <w:ind w:left="19" w:firstLine="98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Pr="00D72C76">
              <w:rPr>
                <w:bCs/>
                <w:sz w:val="20"/>
                <w:szCs w:val="20"/>
              </w:rPr>
              <w:t xml:space="preserve"> 11500</w:t>
            </w:r>
          </w:p>
        </w:tc>
      </w:tr>
    </w:tbl>
    <w:p w:rsidR="00BC664C" w:rsidRPr="00D72C76" w:rsidRDefault="00BC664C" w:rsidP="00BC664C">
      <w:pPr>
        <w:pStyle w:val="22"/>
        <w:shd w:val="clear" w:color="auto" w:fill="auto"/>
        <w:spacing w:after="0" w:line="326" w:lineRule="exact"/>
        <w:ind w:firstLine="0"/>
        <w:rPr>
          <w:b/>
          <w:bCs/>
          <w:sz w:val="20"/>
          <w:szCs w:val="20"/>
          <w:lang w:val="ru-RU"/>
        </w:rPr>
      </w:pPr>
    </w:p>
    <w:p w:rsidR="00BC664C" w:rsidRPr="00D72C76" w:rsidRDefault="00BC664C" w:rsidP="00BC664C">
      <w:pPr>
        <w:pStyle w:val="22"/>
        <w:shd w:val="clear" w:color="auto" w:fill="auto"/>
        <w:spacing w:after="0" w:line="326" w:lineRule="exact"/>
        <w:ind w:firstLine="0"/>
        <w:jc w:val="center"/>
        <w:rPr>
          <w:b/>
          <w:bCs/>
          <w:sz w:val="20"/>
          <w:szCs w:val="20"/>
        </w:rPr>
      </w:pPr>
      <w:r w:rsidRPr="00D72C76">
        <w:rPr>
          <w:b/>
          <w:bCs/>
          <w:sz w:val="20"/>
          <w:szCs w:val="20"/>
          <w:lang w:val="ru-RU"/>
        </w:rPr>
        <w:t>16</w:t>
      </w:r>
      <w:r w:rsidRPr="00D72C76">
        <w:rPr>
          <w:b/>
          <w:bCs/>
          <w:sz w:val="20"/>
          <w:szCs w:val="20"/>
        </w:rPr>
        <w:t>.</w:t>
      </w:r>
      <w:r w:rsidRPr="00D72C76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:rsidR="00BC664C" w:rsidRPr="00D72C76" w:rsidRDefault="00BC664C" w:rsidP="00BC664C">
      <w:pPr>
        <w:pStyle w:val="22"/>
        <w:shd w:val="clear" w:color="auto" w:fill="auto"/>
        <w:spacing w:after="0" w:line="326" w:lineRule="exact"/>
        <w:ind w:left="1120"/>
        <w:jc w:val="center"/>
        <w:rPr>
          <w:sz w:val="20"/>
          <w:szCs w:val="20"/>
          <w:vertAlign w:val="superscript"/>
          <w:lang w:val="ru-RU"/>
        </w:rPr>
      </w:pPr>
      <w:r w:rsidRPr="00D72C76">
        <w:rPr>
          <w:b/>
          <w:bCs/>
          <w:sz w:val="20"/>
          <w:szCs w:val="20"/>
        </w:rPr>
        <w:t xml:space="preserve"> на приобретение запасных частей для транспортных средств</w:t>
      </w:r>
      <w:r w:rsidRPr="00D72C76">
        <w:rPr>
          <w:b/>
          <w:bCs/>
          <w:sz w:val="20"/>
          <w:szCs w:val="20"/>
          <w:vertAlign w:val="superscript"/>
          <w:lang w:val="ru-RU"/>
        </w:rPr>
        <w:t>*</w:t>
      </w:r>
    </w:p>
    <w:tbl>
      <w:tblPr>
        <w:tblW w:w="1461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4987"/>
        <w:gridCol w:w="5113"/>
      </w:tblGrid>
      <w:tr w:rsidR="00BC664C" w:rsidRPr="00D72C76" w:rsidTr="00343061">
        <w:trPr>
          <w:trHeight w:hRule="exact" w:val="42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  <w:lang w:val="ru-RU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Количество запчастей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ru-RU"/>
              </w:rPr>
              <w:t>Сумма расхода в год ( рублей)</w:t>
            </w:r>
          </w:p>
        </w:tc>
      </w:tr>
      <w:tr w:rsidR="00BC664C" w:rsidRPr="00D72C76" w:rsidTr="00343061">
        <w:trPr>
          <w:trHeight w:hRule="exact" w:val="50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en-US"/>
              </w:rPr>
              <w:t xml:space="preserve">LADA- </w:t>
            </w:r>
            <w:r w:rsidR="00B15D30">
              <w:rPr>
                <w:sz w:val="20"/>
                <w:szCs w:val="20"/>
                <w:lang w:val="en-US"/>
              </w:rPr>
              <w:t>Westa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D72C76">
              <w:rPr>
                <w:sz w:val="20"/>
                <w:szCs w:val="20"/>
                <w:lang w:val="ru-RU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D72C7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  <w:lang w:val="ru-RU"/>
              </w:rPr>
              <w:t>не более 3</w:t>
            </w:r>
            <w:r w:rsidRPr="00D72C76">
              <w:rPr>
                <w:sz w:val="20"/>
                <w:szCs w:val="20"/>
                <w:lang w:val="en-US"/>
              </w:rPr>
              <w:t>0000</w:t>
            </w:r>
          </w:p>
        </w:tc>
      </w:tr>
    </w:tbl>
    <w:p w:rsidR="00BC664C" w:rsidRPr="00D72C76" w:rsidRDefault="00BC664C" w:rsidP="00BC664C">
      <w:pPr>
        <w:jc w:val="center"/>
        <w:rPr>
          <w:b/>
          <w:bCs/>
          <w:sz w:val="20"/>
          <w:szCs w:val="20"/>
        </w:rPr>
      </w:pPr>
    </w:p>
    <w:p w:rsidR="00D72C76" w:rsidRDefault="00D72C76" w:rsidP="00BC664C">
      <w:pPr>
        <w:jc w:val="center"/>
        <w:rPr>
          <w:b/>
          <w:bCs/>
          <w:sz w:val="20"/>
          <w:szCs w:val="20"/>
        </w:rPr>
      </w:pPr>
    </w:p>
    <w:p w:rsidR="00BC664C" w:rsidRPr="00D72C76" w:rsidRDefault="00BC664C" w:rsidP="00BC664C">
      <w:pPr>
        <w:jc w:val="center"/>
        <w:rPr>
          <w:b/>
          <w:bCs/>
          <w:sz w:val="20"/>
          <w:szCs w:val="20"/>
        </w:rPr>
      </w:pPr>
      <w:r w:rsidRPr="00D72C76">
        <w:rPr>
          <w:b/>
          <w:bCs/>
          <w:sz w:val="20"/>
          <w:szCs w:val="20"/>
        </w:rPr>
        <w:t>17.</w:t>
      </w:r>
      <w:r w:rsidRPr="00D72C76">
        <w:rPr>
          <w:b/>
          <w:sz w:val="20"/>
          <w:szCs w:val="20"/>
        </w:rPr>
        <w:t xml:space="preserve"> Норматив обеспечения, применяемый при расчете нормативных затрат</w:t>
      </w:r>
      <w:r w:rsidRPr="00D72C76">
        <w:rPr>
          <w:b/>
          <w:bCs/>
          <w:sz w:val="20"/>
          <w:szCs w:val="20"/>
        </w:rPr>
        <w:t xml:space="preserve"> на 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  <w:r w:rsidRPr="00D72C76">
        <w:rPr>
          <w:b/>
          <w:bCs/>
          <w:sz w:val="20"/>
          <w:szCs w:val="20"/>
        </w:rPr>
        <w:t>приобретение горюче-смазочных материалов</w:t>
      </w:r>
      <w:r w:rsidRPr="00D72C76">
        <w:rPr>
          <w:b/>
          <w:bCs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44"/>
        <w:gridCol w:w="4256"/>
        <w:gridCol w:w="3399"/>
        <w:gridCol w:w="3412"/>
      </w:tblGrid>
      <w:tr w:rsidR="00BC664C" w:rsidRPr="00D72C76" w:rsidTr="00343061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lastRenderedPageBreak/>
              <w:t>Марка автомобиля, вид ГСМ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Норма расхода</w:t>
            </w:r>
            <w:r w:rsidRPr="00D72C76">
              <w:rPr>
                <w:sz w:val="20"/>
                <w:szCs w:val="20"/>
              </w:rPr>
              <w:t xml:space="preserve">  ( л 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Норма потребления</w:t>
            </w:r>
          </w:p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 xml:space="preserve"> в год (литр)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Цена за 1 литр (рублей)</w:t>
            </w:r>
          </w:p>
        </w:tc>
      </w:tr>
      <w:tr w:rsidR="00BC664C" w:rsidRPr="00D72C76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rPr>
                <w:rFonts w:eastAsia="Calibri"/>
                <w:sz w:val="20"/>
                <w:szCs w:val="20"/>
              </w:rPr>
            </w:pPr>
            <w:r w:rsidRPr="00D72C76">
              <w:rPr>
                <w:sz w:val="20"/>
                <w:szCs w:val="20"/>
                <w:lang w:val="en-US"/>
              </w:rPr>
              <w:t>LADA –</w:t>
            </w:r>
            <w:r w:rsidR="00B15D30">
              <w:rPr>
                <w:sz w:val="20"/>
                <w:szCs w:val="20"/>
                <w:lang w:val="en-US"/>
              </w:rPr>
              <w:t xml:space="preserve"> Westa</w:t>
            </w:r>
            <w:r w:rsidR="00B15D30" w:rsidRPr="00D72C76">
              <w:rPr>
                <w:rFonts w:eastAsia="Calibri"/>
                <w:sz w:val="20"/>
                <w:szCs w:val="20"/>
              </w:rPr>
              <w:t xml:space="preserve"> </w:t>
            </w:r>
            <w:r w:rsidR="00B15D3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72C76">
              <w:rPr>
                <w:rFonts w:eastAsia="Calibri"/>
                <w:sz w:val="20"/>
                <w:szCs w:val="20"/>
              </w:rPr>
              <w:t>Бензин АИ 92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л.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не более 3000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не более 5</w:t>
            </w:r>
            <w:r w:rsidR="00005AA0" w:rsidRPr="00D72C76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C664C" w:rsidRPr="00D72C76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Моторное масло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л.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не более  50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 xml:space="preserve">не более  </w:t>
            </w:r>
            <w:r w:rsidR="00005AA0" w:rsidRPr="00D72C76">
              <w:rPr>
                <w:rFonts w:eastAsia="Calibri"/>
                <w:sz w:val="20"/>
                <w:szCs w:val="20"/>
              </w:rPr>
              <w:t>950</w:t>
            </w:r>
          </w:p>
        </w:tc>
      </w:tr>
      <w:tr w:rsidR="00BC664C" w:rsidRPr="00D72C76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Тосол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л.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не  более 50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не более 500</w:t>
            </w:r>
          </w:p>
        </w:tc>
      </w:tr>
      <w:tr w:rsidR="00BC664C" w:rsidRPr="00D72C76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Тормозная  жидкость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л.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не более  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C76">
              <w:rPr>
                <w:rFonts w:eastAsia="Calibri"/>
                <w:sz w:val="20"/>
                <w:szCs w:val="20"/>
              </w:rPr>
              <w:t>не более  230</w:t>
            </w:r>
          </w:p>
        </w:tc>
      </w:tr>
    </w:tbl>
    <w:p w:rsidR="00BC664C" w:rsidRPr="00D72C76" w:rsidRDefault="00BC664C" w:rsidP="00BC664C">
      <w:pPr>
        <w:jc w:val="center"/>
        <w:rPr>
          <w:b/>
          <w:bCs/>
          <w:sz w:val="20"/>
          <w:szCs w:val="20"/>
        </w:rPr>
      </w:pPr>
    </w:p>
    <w:p w:rsidR="00BC664C" w:rsidRPr="00D72C76" w:rsidRDefault="00BC664C" w:rsidP="00BC664C">
      <w:pPr>
        <w:jc w:val="center"/>
        <w:rPr>
          <w:b/>
          <w:bCs/>
          <w:sz w:val="20"/>
          <w:szCs w:val="20"/>
        </w:rPr>
      </w:pPr>
      <w:r w:rsidRPr="00D72C76">
        <w:rPr>
          <w:b/>
          <w:bCs/>
          <w:sz w:val="20"/>
          <w:szCs w:val="20"/>
        </w:rPr>
        <w:t>18.</w:t>
      </w:r>
      <w:r w:rsidRPr="00D72C76">
        <w:rPr>
          <w:b/>
          <w:sz w:val="20"/>
          <w:szCs w:val="20"/>
        </w:rPr>
        <w:t xml:space="preserve"> Норматив обеспечения, применяемый при расчете нормативных затрат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  <w:r w:rsidRPr="00D72C76">
        <w:rPr>
          <w:b/>
          <w:bCs/>
          <w:sz w:val="20"/>
          <w:szCs w:val="20"/>
        </w:rPr>
        <w:t xml:space="preserve"> на приобретение канцелярских принадлежностей</w:t>
      </w:r>
      <w:r w:rsidRPr="00D72C76">
        <w:rPr>
          <w:b/>
          <w:bCs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5386"/>
        <w:gridCol w:w="3838"/>
      </w:tblGrid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единицы ( рублей)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both"/>
              <w:rPr>
                <w:sz w:val="20"/>
                <w:szCs w:val="20"/>
              </w:rPr>
            </w:pPr>
            <w:r w:rsidRPr="00D72C76">
              <w:rPr>
                <w:rFonts w:eastAsia="Calibri"/>
                <w:bCs/>
                <w:sz w:val="20"/>
                <w:szCs w:val="20"/>
              </w:rPr>
              <w:t>Антистеплер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 штуки на 1 работника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70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Бумага А4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20</w:t>
            </w:r>
            <w:r w:rsidRPr="00D72C76">
              <w:rPr>
                <w:sz w:val="20"/>
                <w:szCs w:val="20"/>
              </w:rPr>
              <w:t xml:space="preserve"> пачек на 1 работника в год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D67DA" w:rsidRPr="00D72C76">
              <w:rPr>
                <w:rStyle w:val="211pt"/>
                <w:color w:val="auto"/>
                <w:sz w:val="20"/>
                <w:szCs w:val="20"/>
              </w:rPr>
              <w:t>400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Зажим для бумаг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 упаковки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140</w:t>
            </w:r>
          </w:p>
        </w:tc>
      </w:tr>
      <w:tr w:rsidR="00BC664C" w:rsidRPr="00D72C76" w:rsidTr="00343061">
        <w:trPr>
          <w:trHeight w:val="2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Корректирующая жидкость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D72C76">
              <w:rPr>
                <w:sz w:val="20"/>
                <w:szCs w:val="20"/>
              </w:rPr>
              <w:t>100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Карандаш чернографический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5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Клей ПВА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 штуки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5</w:t>
            </w:r>
            <w:r w:rsidRPr="00D72C76">
              <w:rPr>
                <w:sz w:val="20"/>
                <w:szCs w:val="20"/>
              </w:rPr>
              <w:t>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D72C76">
              <w:rPr>
                <w:sz w:val="20"/>
                <w:szCs w:val="20"/>
              </w:rPr>
              <w:t>100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Кнопки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3 упаковок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75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Календарь перекидной настольный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230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Краска штемпельная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225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Ластик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D72C76">
              <w:rPr>
                <w:sz w:val="20"/>
                <w:szCs w:val="20"/>
              </w:rPr>
              <w:t>50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Линейка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75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Маркеры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4</w:t>
            </w:r>
            <w:r w:rsidRPr="00D72C76">
              <w:rPr>
                <w:sz w:val="20"/>
                <w:szCs w:val="20"/>
              </w:rPr>
              <w:t>20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Нитки для прошива документов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2 штуки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135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Ножницы канцелярские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 штуки на 1 работника на 3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160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Папка с завязками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10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45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Папка скоросшиватель с пружинным механизмом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10 штуки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2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70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Папка скоросшиватель  бумажный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200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5</w:t>
            </w:r>
            <w:r w:rsidRPr="00D72C76">
              <w:rPr>
                <w:sz w:val="20"/>
                <w:szCs w:val="20"/>
              </w:rPr>
              <w:t>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Папка скоросшиватель  пластиковый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20 штуки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 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7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Папка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20 штуки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Pr="00D72C76">
              <w:rPr>
                <w:sz w:val="20"/>
                <w:szCs w:val="20"/>
              </w:rPr>
              <w:t>75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Папка с файлами А4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 штуки на 1работника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2</w:t>
            </w:r>
            <w:r w:rsidRPr="00D72C76">
              <w:rPr>
                <w:sz w:val="20"/>
                <w:szCs w:val="20"/>
              </w:rPr>
              <w:t>30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Ручка гелиевая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3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3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5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8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20 упаковок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75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Скотч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5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D72C76">
              <w:rPr>
                <w:sz w:val="20"/>
                <w:szCs w:val="20"/>
              </w:rPr>
              <w:t>70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Скрепки канцелярские 28 мм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30 упаковок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8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lastRenderedPageBreak/>
              <w:t>Скрепки канцелярские 50 мм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10 упаковок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7</w:t>
            </w:r>
            <w:r w:rsidRPr="00D72C76">
              <w:rPr>
                <w:sz w:val="20"/>
                <w:szCs w:val="20"/>
              </w:rPr>
              <w:t>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Степлер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 штуки на 1работника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120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Стержни для шариковых ручек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3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3</w:t>
            </w:r>
            <w:r w:rsidRPr="00D72C76">
              <w:rPr>
                <w:rStyle w:val="211pt"/>
                <w:color w:val="auto"/>
                <w:sz w:val="20"/>
                <w:szCs w:val="20"/>
              </w:rPr>
              <w:t>5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Тетрадь школьная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D72C76">
              <w:rPr>
                <w:sz w:val="20"/>
                <w:szCs w:val="20"/>
              </w:rPr>
              <w:t>40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Батарейки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 20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D72C76">
              <w:rPr>
                <w:rStyle w:val="211pt"/>
                <w:color w:val="auto"/>
                <w:sz w:val="20"/>
                <w:szCs w:val="20"/>
              </w:rPr>
              <w:t>120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Бумага с клеевым краем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1 в расчете на каждого работника администрации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не более 120 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Календарь настенный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5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более350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Флаг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1700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Флаг Саратовской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10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1700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Дырокол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1 в расчете на каждого работника администрации на 3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500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Калькулятор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1 в расчете на каждого работника администрации на 5 лет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1200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Лоток для бумаг (вертикальный/горизонтальный)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1 в расчете на каждого работника администрации на 3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650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Нож канцелярский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1 в расчете на каждого работника администрации на 3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Сетевой удлинитель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5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1 500</w:t>
            </w:r>
          </w:p>
        </w:tc>
      </w:tr>
      <w:tr w:rsidR="00BC664C" w:rsidRPr="00D72C76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Факсовая бумага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8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 230</w:t>
            </w:r>
          </w:p>
        </w:tc>
      </w:tr>
      <w:tr w:rsidR="00BC664C" w:rsidRPr="00D72C76" w:rsidTr="00343061">
        <w:trPr>
          <w:trHeight w:val="39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 xml:space="preserve">Файл-вкладыш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005AA0" w:rsidRPr="00D72C76">
              <w:rPr>
                <w:sz w:val="20"/>
                <w:szCs w:val="20"/>
              </w:rPr>
              <w:t>10</w:t>
            </w:r>
            <w:r w:rsidRPr="00D72C76">
              <w:rPr>
                <w:sz w:val="20"/>
                <w:szCs w:val="20"/>
              </w:rPr>
              <w:t xml:space="preserve"> упаковок по 100 штук на администрацию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не более 200</w:t>
            </w:r>
          </w:p>
        </w:tc>
      </w:tr>
    </w:tbl>
    <w:p w:rsidR="00BC664C" w:rsidRPr="00D72C76" w:rsidRDefault="00BC664C" w:rsidP="00BC664C">
      <w:pPr>
        <w:rPr>
          <w:sz w:val="20"/>
          <w:szCs w:val="20"/>
        </w:rPr>
      </w:pPr>
    </w:p>
    <w:p w:rsidR="00BC664C" w:rsidRPr="00D72C76" w:rsidRDefault="00BC664C" w:rsidP="00BC664C">
      <w:pPr>
        <w:pStyle w:val="22"/>
        <w:shd w:val="clear" w:color="auto" w:fill="auto"/>
        <w:spacing w:after="0" w:line="240" w:lineRule="auto"/>
        <w:ind w:left="851" w:firstLine="0"/>
        <w:rPr>
          <w:sz w:val="20"/>
          <w:szCs w:val="20"/>
          <w:lang w:val="ru-RU"/>
        </w:rPr>
      </w:pPr>
      <w:r w:rsidRPr="00D72C76">
        <w:rPr>
          <w:sz w:val="20"/>
          <w:szCs w:val="20"/>
        </w:rPr>
        <w:t>Наименование и количество приобретаемых канцелярских принадлежностей могут быть изменены по решению главы администрации.Закупка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Администрации.</w:t>
      </w:r>
    </w:p>
    <w:p w:rsidR="00BC664C" w:rsidRPr="00D72C76" w:rsidRDefault="00BC664C" w:rsidP="00BC664C">
      <w:pPr>
        <w:pStyle w:val="22"/>
        <w:shd w:val="clear" w:color="auto" w:fill="auto"/>
        <w:spacing w:after="0" w:line="240" w:lineRule="auto"/>
        <w:ind w:left="1120" w:hanging="269"/>
        <w:jc w:val="both"/>
        <w:rPr>
          <w:sz w:val="20"/>
          <w:szCs w:val="20"/>
        </w:rPr>
      </w:pPr>
    </w:p>
    <w:p w:rsidR="00BC664C" w:rsidRPr="00D72C76" w:rsidRDefault="00BC664C" w:rsidP="00BC664C">
      <w:pPr>
        <w:pStyle w:val="af8"/>
        <w:jc w:val="center"/>
        <w:rPr>
          <w:b/>
          <w:color w:val="auto"/>
          <w:sz w:val="20"/>
          <w:szCs w:val="20"/>
          <w:vertAlign w:val="superscript"/>
        </w:rPr>
      </w:pPr>
      <w:r w:rsidRPr="00D72C76">
        <w:rPr>
          <w:b/>
          <w:color w:val="auto"/>
          <w:sz w:val="20"/>
          <w:szCs w:val="20"/>
        </w:rPr>
        <w:t>19. Затраты на дополнительное профессиональное образование</w:t>
      </w:r>
      <w:r w:rsidRPr="00D72C76">
        <w:rPr>
          <w:b/>
          <w:color w:val="auto"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pStyle w:val="af8"/>
        <w:ind w:firstLine="300"/>
        <w:jc w:val="both"/>
        <w:rPr>
          <w:b/>
          <w:color w:val="auto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60"/>
        <w:gridCol w:w="4920"/>
        <w:gridCol w:w="5131"/>
      </w:tblGrid>
      <w:tr w:rsidR="00BC664C" w:rsidRPr="00D72C76" w:rsidTr="00343061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1 услуги на 1 сотрудника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( рублей)</w:t>
            </w:r>
          </w:p>
        </w:tc>
      </w:tr>
      <w:tr w:rsidR="00BC664C" w:rsidRPr="00D72C76" w:rsidTr="00343061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bCs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autoSpaceDE w:val="0"/>
              <w:ind w:left="19" w:firstLine="98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Pr="00D72C76">
              <w:rPr>
                <w:bCs/>
                <w:sz w:val="20"/>
                <w:szCs w:val="20"/>
              </w:rPr>
              <w:t xml:space="preserve"> 12000</w:t>
            </w:r>
          </w:p>
        </w:tc>
      </w:tr>
    </w:tbl>
    <w:p w:rsidR="00BC664C" w:rsidRPr="00D72C76" w:rsidRDefault="00BC664C" w:rsidP="00BC664C">
      <w:pPr>
        <w:widowControl w:val="0"/>
        <w:autoSpaceDE w:val="0"/>
        <w:spacing w:before="120" w:after="120"/>
        <w:ind w:firstLine="709"/>
        <w:jc w:val="both"/>
        <w:rPr>
          <w:b/>
          <w:sz w:val="20"/>
          <w:szCs w:val="20"/>
        </w:rPr>
      </w:pPr>
    </w:p>
    <w:p w:rsidR="00BC664C" w:rsidRPr="00D72C76" w:rsidRDefault="00BC664C" w:rsidP="00BC664C">
      <w:pPr>
        <w:pStyle w:val="af8"/>
        <w:jc w:val="center"/>
        <w:rPr>
          <w:b/>
          <w:color w:val="auto"/>
          <w:sz w:val="20"/>
          <w:szCs w:val="20"/>
          <w:vertAlign w:val="superscript"/>
        </w:rPr>
      </w:pPr>
      <w:r w:rsidRPr="00D72C76">
        <w:rPr>
          <w:b/>
          <w:color w:val="auto"/>
          <w:sz w:val="20"/>
          <w:szCs w:val="20"/>
        </w:rPr>
        <w:t>18. Затраты на проведение текущего ремонта помещения</w:t>
      </w:r>
      <w:r w:rsidRPr="00D72C76">
        <w:rPr>
          <w:b/>
          <w:color w:val="auto"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pStyle w:val="af8"/>
        <w:jc w:val="center"/>
        <w:rPr>
          <w:b/>
          <w:color w:val="auto"/>
          <w:sz w:val="20"/>
          <w:szCs w:val="20"/>
          <w:vertAlign w:val="superscrip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60"/>
        <w:gridCol w:w="4920"/>
        <w:gridCol w:w="5131"/>
      </w:tblGrid>
      <w:tr w:rsidR="00BC664C" w:rsidRPr="00D72C76" w:rsidTr="00343061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>Площадь здания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 xml:space="preserve">Периодичность в год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текущего ремонта 1 кв.м. площади здания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( рублей)</w:t>
            </w:r>
          </w:p>
        </w:tc>
      </w:tr>
      <w:tr w:rsidR="00BC664C" w:rsidRPr="00D72C76" w:rsidTr="00343061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E65BD3">
            <w:pPr>
              <w:jc w:val="center"/>
              <w:rPr>
                <w:bCs/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1</w:t>
            </w:r>
            <w:r w:rsidR="00E65BD3">
              <w:rPr>
                <w:sz w:val="20"/>
                <w:szCs w:val="20"/>
                <w:lang w:val="en-US"/>
              </w:rPr>
              <w:t>0</w:t>
            </w:r>
            <w:r w:rsidRPr="00D72C76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autoSpaceDE w:val="0"/>
              <w:ind w:left="19" w:firstLine="98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72C76">
              <w:rPr>
                <w:bCs/>
                <w:sz w:val="20"/>
                <w:szCs w:val="20"/>
              </w:rPr>
              <w:t>Один раз в три года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autoSpaceDE w:val="0"/>
              <w:jc w:val="center"/>
              <w:rPr>
                <w:sz w:val="20"/>
                <w:szCs w:val="20"/>
              </w:rPr>
            </w:pPr>
            <w:r w:rsidRPr="00D72C76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="00005AA0" w:rsidRPr="00D72C76">
              <w:rPr>
                <w:bCs/>
                <w:sz w:val="20"/>
                <w:szCs w:val="20"/>
              </w:rPr>
              <w:t xml:space="preserve">250 </w:t>
            </w:r>
            <w:r w:rsidRPr="00D72C76">
              <w:rPr>
                <w:bCs/>
                <w:sz w:val="20"/>
                <w:szCs w:val="20"/>
              </w:rPr>
              <w:t>000</w:t>
            </w:r>
          </w:p>
        </w:tc>
      </w:tr>
    </w:tbl>
    <w:p w:rsidR="00BC664C" w:rsidRPr="00D72C76" w:rsidRDefault="00BC664C" w:rsidP="00BC664C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</w:p>
    <w:p w:rsidR="00BC664C" w:rsidRPr="00D72C76" w:rsidRDefault="00BC664C" w:rsidP="00BC664C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D72C76">
        <w:rPr>
          <w:b/>
          <w:bCs/>
          <w:sz w:val="20"/>
          <w:szCs w:val="20"/>
        </w:rPr>
        <w:t>Затрат на приобретение мебели</w:t>
      </w:r>
      <w:r w:rsidRPr="00D72C76">
        <w:rPr>
          <w:b/>
          <w:bCs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ind w:firstLine="851"/>
        <w:jc w:val="center"/>
        <w:rPr>
          <w:sz w:val="20"/>
          <w:szCs w:val="20"/>
          <w:lang w:val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644"/>
        <w:gridCol w:w="1641"/>
        <w:gridCol w:w="2388"/>
        <w:gridCol w:w="1343"/>
        <w:gridCol w:w="6135"/>
        <w:gridCol w:w="41"/>
      </w:tblGrid>
      <w:tr w:rsidR="00BC664C" w:rsidRPr="00D72C76" w:rsidTr="002558EB">
        <w:trPr>
          <w:gridAfter w:val="1"/>
          <w:wAfter w:w="42" w:type="dxa"/>
          <w:tblHeader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pacing w:val="-3"/>
                <w:sz w:val="20"/>
                <w:szCs w:val="20"/>
                <w:lang w:eastAsia="en-US"/>
              </w:rPr>
              <w:lastRenderedPageBreak/>
              <w:t>Наименование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z w:val="20"/>
                <w:szCs w:val="20"/>
                <w:lang w:eastAsia="en-US"/>
              </w:rPr>
              <w:t xml:space="preserve">Единица </w:t>
            </w:r>
            <w:r w:rsidRPr="00D72C76">
              <w:rPr>
                <w:bCs/>
                <w:spacing w:val="-3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pacing w:val="-4"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pacing w:val="-2"/>
                <w:sz w:val="20"/>
                <w:szCs w:val="20"/>
                <w:lang w:eastAsia="en-US"/>
              </w:rPr>
              <w:t>Срок эксплуа</w:t>
            </w:r>
            <w:r w:rsidRPr="00D72C76">
              <w:rPr>
                <w:bCs/>
                <w:sz w:val="20"/>
                <w:szCs w:val="20"/>
                <w:lang w:eastAsia="en-US"/>
              </w:rPr>
              <w:t>тации в годах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pacing w:val="-3"/>
                <w:sz w:val="20"/>
                <w:szCs w:val="20"/>
                <w:lang w:eastAsia="en-US"/>
              </w:rPr>
              <w:t>Цена приобретения</w:t>
            </w:r>
          </w:p>
        </w:tc>
      </w:tr>
      <w:tr w:rsidR="00BC664C" w:rsidRPr="00D72C76" w:rsidTr="002558EB">
        <w:tc>
          <w:tcPr>
            <w:tcW w:w="15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pacing w:val="-3"/>
                <w:sz w:val="20"/>
                <w:szCs w:val="20"/>
                <w:lang w:eastAsia="en-US"/>
              </w:rPr>
              <w:t xml:space="preserve">Руководитель (начальник) 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>Стол руководителя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6"/>
                <w:sz w:val="20"/>
                <w:szCs w:val="20"/>
                <w:lang w:eastAsia="en-US"/>
              </w:rPr>
              <w:t>1 единицы на одного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005AA0" w:rsidRPr="00D72C76">
              <w:rPr>
                <w:spacing w:val="-1"/>
                <w:sz w:val="20"/>
                <w:szCs w:val="20"/>
                <w:lang w:eastAsia="en-US"/>
              </w:rPr>
              <w:t>4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0,0 тыс. рублей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5"/>
                <w:sz w:val="20"/>
                <w:szCs w:val="20"/>
                <w:lang w:eastAsia="en-US"/>
              </w:rPr>
              <w:t xml:space="preserve">Шкаф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6"/>
                <w:sz w:val="20"/>
                <w:szCs w:val="20"/>
                <w:lang w:eastAsia="en-US"/>
              </w:rPr>
              <w:t>1 единицы на одного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="00005AA0" w:rsidRPr="00D72C76">
              <w:rPr>
                <w:spacing w:val="-2"/>
                <w:sz w:val="20"/>
                <w:szCs w:val="20"/>
                <w:lang w:eastAsia="en-US"/>
              </w:rPr>
              <w:t>5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2,0 тыс. рублей 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4"/>
                <w:sz w:val="20"/>
                <w:szCs w:val="20"/>
                <w:lang w:eastAsia="en-US"/>
              </w:rPr>
              <w:t>Шкаф книжный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2"/>
                <w:sz w:val="20"/>
                <w:szCs w:val="20"/>
                <w:lang w:eastAsia="en-US"/>
              </w:rPr>
              <w:t>не более 1 единицы на 1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005AA0" w:rsidRPr="00D72C76">
              <w:rPr>
                <w:spacing w:val="-1"/>
                <w:sz w:val="20"/>
                <w:szCs w:val="20"/>
                <w:lang w:eastAsia="en-US"/>
              </w:rPr>
              <w:t>24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,0 тыс. рублей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4"/>
                <w:sz w:val="20"/>
                <w:szCs w:val="20"/>
                <w:lang w:eastAsia="en-US"/>
              </w:rPr>
              <w:t>Шкаф платяной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D72C76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2"/>
                <w:sz w:val="20"/>
                <w:szCs w:val="20"/>
                <w:lang w:eastAsia="en-US"/>
              </w:rPr>
              <w:t>не более 1 единицы на 1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005AA0" w:rsidRPr="00D72C76">
              <w:rPr>
                <w:spacing w:val="-1"/>
                <w:sz w:val="20"/>
                <w:szCs w:val="20"/>
                <w:lang w:eastAsia="en-US"/>
              </w:rPr>
              <w:t>4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5,0 тыс. рублей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>Кресло руководителя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D72C76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6"/>
                <w:sz w:val="20"/>
                <w:szCs w:val="20"/>
                <w:lang w:eastAsia="en-US"/>
              </w:rPr>
              <w:t>1 единицы на одного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005AA0" w:rsidRPr="00D72C76">
              <w:rPr>
                <w:spacing w:val="-1"/>
                <w:sz w:val="20"/>
                <w:szCs w:val="20"/>
                <w:lang w:eastAsia="en-US"/>
              </w:rPr>
              <w:t>4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0,0 тыс. рублей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4"/>
                <w:sz w:val="20"/>
                <w:szCs w:val="20"/>
                <w:lang w:eastAsia="en-US"/>
              </w:rPr>
              <w:t>Кондиционер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D72C76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6"/>
                <w:sz w:val="20"/>
                <w:szCs w:val="20"/>
                <w:lang w:eastAsia="en-US"/>
              </w:rPr>
              <w:t>1 единицы на комнату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="00005AA0" w:rsidRPr="00D72C76">
              <w:rPr>
                <w:spacing w:val="-3"/>
                <w:sz w:val="20"/>
                <w:szCs w:val="20"/>
                <w:lang w:eastAsia="en-US"/>
              </w:rPr>
              <w:t>7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5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,0 тыс. рублей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включительно за 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>Телефонный аппарат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D72C76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6"/>
                <w:sz w:val="20"/>
                <w:szCs w:val="20"/>
                <w:lang w:eastAsia="en-US"/>
              </w:rPr>
              <w:t>1 единицы на одного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="00005AA0" w:rsidRPr="00D72C76">
              <w:rPr>
                <w:spacing w:val="-2"/>
                <w:sz w:val="20"/>
                <w:szCs w:val="20"/>
                <w:lang w:eastAsia="en-US"/>
              </w:rPr>
              <w:t>3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>,5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 тыс. рублей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>Холодильник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D72C76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6"/>
                <w:sz w:val="20"/>
                <w:szCs w:val="20"/>
                <w:lang w:eastAsia="en-US"/>
              </w:rPr>
              <w:t>1 единицы на администрацию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>не более 26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,0 тыс. рублей 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>Портьеры (жалюзи)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7"/>
                <w:sz w:val="20"/>
                <w:szCs w:val="20"/>
                <w:lang w:eastAsia="en-US"/>
              </w:rPr>
              <w:t xml:space="preserve">1 единицы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>на одно окно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20,0 тыс. рублей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c>
          <w:tcPr>
            <w:tcW w:w="15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D72C76">
              <w:rPr>
                <w:bCs/>
                <w:spacing w:val="-3"/>
                <w:sz w:val="20"/>
                <w:szCs w:val="20"/>
                <w:lang w:eastAsia="en-US"/>
              </w:rPr>
              <w:t xml:space="preserve">Служебные кабинеты  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4"/>
                <w:sz w:val="20"/>
                <w:szCs w:val="20"/>
                <w:lang w:eastAsia="en-US"/>
              </w:rPr>
              <w:t>Стол однотумбовый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1 единицы на одного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>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не более 15,0 тыс. рублей 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4"/>
                <w:sz w:val="20"/>
                <w:szCs w:val="20"/>
                <w:lang w:eastAsia="en-US"/>
              </w:rPr>
              <w:t>Шкаф книжный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1 единицы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трех работников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12,0 тыс. рублей 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>Шкаф платяной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1 единицы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на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трех работников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не более 10,0 тыс. рублей включительно за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>Кресло рабочее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1 единицы на одного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>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4,5 тыс. рублей 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5"/>
                <w:sz w:val="20"/>
                <w:szCs w:val="20"/>
                <w:lang w:eastAsia="en-US"/>
              </w:rPr>
              <w:t>Стул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1 единицы наодного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>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не более 2,0 тыс. рублей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Шкаф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металлический несгораемый или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сейф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1 единицы на один </w:t>
            </w:r>
            <w:r w:rsidRPr="00D72C76"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1"/>
                <w:sz w:val="20"/>
                <w:szCs w:val="20"/>
                <w:lang w:eastAsia="en-US"/>
              </w:rPr>
              <w:t>не более 20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,0 тыс. рублей включительно за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4"/>
                <w:sz w:val="20"/>
                <w:szCs w:val="20"/>
                <w:lang w:eastAsia="en-US"/>
              </w:rPr>
              <w:t>Кондиционер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1 единицы на один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30,0 тыс. рублей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>Телефонный аппарат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 xml:space="preserve">1 единицы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на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lastRenderedPageBreak/>
              <w:t xml:space="preserve">одного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>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1,5тыс.  рублей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D72C76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lastRenderedPageBreak/>
              <w:t>Портьеры (жалюзи)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6"/>
                <w:sz w:val="20"/>
                <w:szCs w:val="20"/>
                <w:lang w:eastAsia="en-US"/>
              </w:rPr>
              <w:t xml:space="preserve">1 единицы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>на одно окно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D72C76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2C76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D72C76">
              <w:rPr>
                <w:spacing w:val="-1"/>
                <w:sz w:val="20"/>
                <w:szCs w:val="20"/>
                <w:lang w:eastAsia="en-US"/>
              </w:rPr>
              <w:t xml:space="preserve">18,0 тыс. рублей </w:t>
            </w:r>
            <w:r w:rsidRPr="00D72C76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D72C76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</w:tbl>
    <w:p w:rsidR="00BC664C" w:rsidRPr="00D72C76" w:rsidRDefault="00BC664C" w:rsidP="00BC664C">
      <w:pPr>
        <w:shd w:val="clear" w:color="auto" w:fill="FFFFFF"/>
        <w:ind w:firstLine="851"/>
        <w:jc w:val="both"/>
        <w:rPr>
          <w:sz w:val="20"/>
          <w:szCs w:val="20"/>
        </w:rPr>
      </w:pPr>
      <w:r w:rsidRPr="00D72C76">
        <w:rPr>
          <w:spacing w:val="7"/>
          <w:sz w:val="20"/>
          <w:szCs w:val="20"/>
        </w:rPr>
        <w:t xml:space="preserve">Служебные помещения по мере необходимости обеспечиваются </w:t>
      </w:r>
      <w:r w:rsidRPr="00D72C76">
        <w:rPr>
          <w:sz w:val="20"/>
          <w:szCs w:val="20"/>
        </w:rPr>
        <w:t>предметами, не указанными в настоящем приложении. При этом стоимость единицы предмета не может превышать 30 тыс. рублей.</w:t>
      </w:r>
    </w:p>
    <w:p w:rsidR="00BC664C" w:rsidRPr="00D72C76" w:rsidRDefault="00BC664C" w:rsidP="00BC664C">
      <w:pPr>
        <w:shd w:val="clear" w:color="auto" w:fill="FFFFFF"/>
        <w:ind w:firstLine="851"/>
        <w:jc w:val="both"/>
        <w:rPr>
          <w:sz w:val="20"/>
          <w:szCs w:val="20"/>
        </w:rPr>
      </w:pPr>
      <w:r w:rsidRPr="00D72C76">
        <w:rPr>
          <w:spacing w:val="17"/>
          <w:sz w:val="20"/>
          <w:szCs w:val="20"/>
        </w:rPr>
        <w:t xml:space="preserve">Иные помещения, не указанные в настоящем перечне, </w:t>
      </w:r>
      <w:r w:rsidRPr="00D72C76">
        <w:rPr>
          <w:spacing w:val="-1"/>
          <w:sz w:val="20"/>
          <w:szCs w:val="20"/>
        </w:rPr>
        <w:t xml:space="preserve">обеспечиваются мебелью и отдельными материально-техническими средствами </w:t>
      </w:r>
      <w:r w:rsidRPr="00D72C76">
        <w:rPr>
          <w:sz w:val="20"/>
          <w:szCs w:val="20"/>
        </w:rPr>
        <w:t>в соответствии с их назначением.</w:t>
      </w:r>
    </w:p>
    <w:p w:rsidR="00BC664C" w:rsidRPr="00D72C76" w:rsidRDefault="00BC664C" w:rsidP="00BC664C">
      <w:pPr>
        <w:ind w:firstLine="851"/>
        <w:jc w:val="both"/>
        <w:rPr>
          <w:spacing w:val="1"/>
          <w:sz w:val="20"/>
          <w:szCs w:val="20"/>
        </w:rPr>
      </w:pPr>
      <w:r w:rsidRPr="00D72C76">
        <w:rPr>
          <w:spacing w:val="-2"/>
          <w:sz w:val="20"/>
          <w:szCs w:val="20"/>
        </w:rPr>
        <w:t xml:space="preserve">Сроки службы мебели, не вошедшей в настоящий перечень, но </w:t>
      </w:r>
      <w:r w:rsidRPr="00D72C76">
        <w:rPr>
          <w:spacing w:val="5"/>
          <w:sz w:val="20"/>
          <w:szCs w:val="20"/>
        </w:rPr>
        <w:t xml:space="preserve">находящейся в эксплуатации, исчисляются применительно к аналогичным </w:t>
      </w:r>
      <w:r w:rsidRPr="00D72C76">
        <w:rPr>
          <w:spacing w:val="-2"/>
          <w:sz w:val="20"/>
          <w:szCs w:val="20"/>
        </w:rPr>
        <w:t xml:space="preserve">типам мебели и отдельным материально-техническим средствам в соответствии </w:t>
      </w:r>
      <w:r w:rsidRPr="00D72C76">
        <w:rPr>
          <w:spacing w:val="1"/>
          <w:sz w:val="20"/>
          <w:szCs w:val="20"/>
        </w:rPr>
        <w:t>с нормативными правовыми актами Российской Федерации.</w:t>
      </w:r>
    </w:p>
    <w:p w:rsidR="00BC664C" w:rsidRPr="00D72C76" w:rsidRDefault="00BC664C" w:rsidP="00BC664C">
      <w:pPr>
        <w:ind w:firstLine="851"/>
        <w:jc w:val="both"/>
        <w:rPr>
          <w:b/>
          <w:sz w:val="20"/>
          <w:szCs w:val="20"/>
        </w:rPr>
      </w:pPr>
      <w:r w:rsidRPr="00D72C76">
        <w:rPr>
          <w:b/>
          <w:iCs/>
          <w:sz w:val="20"/>
          <w:szCs w:val="20"/>
        </w:rPr>
        <w:t xml:space="preserve">* </w:t>
      </w:r>
      <w:r w:rsidRPr="00D72C76">
        <w:rPr>
          <w:iCs/>
          <w:sz w:val="20"/>
          <w:szCs w:val="20"/>
        </w:rPr>
        <w:t xml:space="preserve">Наименование и количество услуг (товаров) могут отличаться от приведенного в зависимости от административных задач, решаемых Администрацией </w:t>
      </w:r>
      <w:r w:rsidR="00E65BD3">
        <w:rPr>
          <w:iCs/>
          <w:sz w:val="20"/>
          <w:szCs w:val="20"/>
        </w:rPr>
        <w:t>Клинцовского</w:t>
      </w:r>
      <w:r w:rsidRPr="00D72C76">
        <w:rPr>
          <w:iCs/>
          <w:sz w:val="20"/>
          <w:szCs w:val="20"/>
        </w:rPr>
        <w:t xml:space="preserve"> муниципального образования Пугачевского муниципального района Саратовской области. При этом закупка услуг (товаров) может проводиться в пределах доведенных лимитов бюджетных обязательств на обеспечение функций Администрации </w:t>
      </w:r>
      <w:r w:rsidR="00E65BD3">
        <w:rPr>
          <w:iCs/>
          <w:sz w:val="20"/>
          <w:szCs w:val="20"/>
        </w:rPr>
        <w:t>Клинцовского</w:t>
      </w:r>
      <w:r w:rsidRPr="00D72C76">
        <w:rPr>
          <w:iCs/>
          <w:sz w:val="20"/>
          <w:szCs w:val="20"/>
        </w:rPr>
        <w:t xml:space="preserve"> муниципального образования Пугачевского муниципального района Саратовской области</w:t>
      </w:r>
    </w:p>
    <w:p w:rsidR="00034AAD" w:rsidRPr="00D72C76" w:rsidRDefault="00034AAD">
      <w:pPr>
        <w:rPr>
          <w:sz w:val="20"/>
          <w:szCs w:val="20"/>
        </w:rPr>
      </w:pPr>
    </w:p>
    <w:sectPr w:rsidR="00034AAD" w:rsidRPr="00D72C76" w:rsidSect="00D72C76">
      <w:pgSz w:w="16838" w:h="11906" w:orient="landscape"/>
      <w:pgMar w:top="426" w:right="709" w:bottom="568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BC9" w:rsidRDefault="00357BC9">
      <w:r>
        <w:separator/>
      </w:r>
    </w:p>
  </w:endnote>
  <w:endnote w:type="continuationSeparator" w:id="1">
    <w:p w:rsidR="00357BC9" w:rsidRDefault="0035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BC9" w:rsidRDefault="00357BC9">
      <w:r>
        <w:separator/>
      </w:r>
    </w:p>
  </w:footnote>
  <w:footnote w:type="continuationSeparator" w:id="1">
    <w:p w:rsidR="00357BC9" w:rsidRDefault="0035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61" w:rsidRPr="00173C77" w:rsidRDefault="00343061" w:rsidP="00343061">
    <w:pPr>
      <w:pStyle w:val="afa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56C84"/>
    <w:multiLevelType w:val="hybridMultilevel"/>
    <w:tmpl w:val="DB36298E"/>
    <w:lvl w:ilvl="0" w:tplc="A07412DC">
      <w:start w:val="3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A25D53"/>
    <w:multiLevelType w:val="hybridMultilevel"/>
    <w:tmpl w:val="E1D0ADE8"/>
    <w:lvl w:ilvl="0" w:tplc="CF3E07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0B343A"/>
    <w:multiLevelType w:val="hybridMultilevel"/>
    <w:tmpl w:val="1FC2B3F2"/>
    <w:lvl w:ilvl="0" w:tplc="56546A9A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5013B2"/>
    <w:multiLevelType w:val="hybridMultilevel"/>
    <w:tmpl w:val="6EFE8E4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A6B39"/>
    <w:multiLevelType w:val="multilevel"/>
    <w:tmpl w:val="60A03F80"/>
    <w:lvl w:ilvl="0">
      <w:start w:val="3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B2F41"/>
    <w:multiLevelType w:val="hybridMultilevel"/>
    <w:tmpl w:val="60A03F80"/>
    <w:lvl w:ilvl="0" w:tplc="FE6AF4B4">
      <w:start w:val="3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64C"/>
    <w:rsid w:val="00005AA0"/>
    <w:rsid w:val="00034AAD"/>
    <w:rsid w:val="000D67DA"/>
    <w:rsid w:val="00146F29"/>
    <w:rsid w:val="00200E9E"/>
    <w:rsid w:val="002558EB"/>
    <w:rsid w:val="00343061"/>
    <w:rsid w:val="00357BC9"/>
    <w:rsid w:val="00363ED1"/>
    <w:rsid w:val="003A524E"/>
    <w:rsid w:val="007F72C6"/>
    <w:rsid w:val="00B03A79"/>
    <w:rsid w:val="00B15D30"/>
    <w:rsid w:val="00BC664C"/>
    <w:rsid w:val="00CA248F"/>
    <w:rsid w:val="00CE591D"/>
    <w:rsid w:val="00D40AD6"/>
    <w:rsid w:val="00D72C76"/>
    <w:rsid w:val="00E65BD3"/>
    <w:rsid w:val="00E84ED3"/>
    <w:rsid w:val="00F232B3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664C"/>
    <w:pPr>
      <w:keepNext/>
      <w:tabs>
        <w:tab w:val="num" w:pos="432"/>
      </w:tabs>
      <w:ind w:left="432" w:hanging="432"/>
      <w:jc w:val="both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qFormat/>
    <w:rsid w:val="00BC664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C664C"/>
    <w:pPr>
      <w:keepNext/>
      <w:tabs>
        <w:tab w:val="num" w:pos="1008"/>
      </w:tabs>
      <w:ind w:left="1008" w:hanging="1008"/>
      <w:jc w:val="center"/>
      <w:outlineLvl w:val="4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6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C66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C664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BC664C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BC664C"/>
    <w:rPr>
      <w:rFonts w:ascii="Courier New" w:hAnsi="Courier New" w:cs="Courier New" w:hint="default"/>
    </w:rPr>
  </w:style>
  <w:style w:type="character" w:customStyle="1" w:styleId="WW8Num1z2">
    <w:name w:val="WW8Num1z2"/>
    <w:rsid w:val="00BC664C"/>
    <w:rPr>
      <w:rFonts w:ascii="Wingdings" w:hAnsi="Wingdings" w:cs="Wingdings" w:hint="default"/>
    </w:rPr>
  </w:style>
  <w:style w:type="character" w:customStyle="1" w:styleId="WW8Num1z3">
    <w:name w:val="WW8Num1z3"/>
    <w:rsid w:val="00BC664C"/>
    <w:rPr>
      <w:rFonts w:ascii="Symbol" w:hAnsi="Symbol" w:cs="Symbol" w:hint="default"/>
    </w:rPr>
  </w:style>
  <w:style w:type="character" w:customStyle="1" w:styleId="WW8Num2z0">
    <w:name w:val="WW8Num2z0"/>
    <w:rsid w:val="00BC664C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BC664C"/>
    <w:rPr>
      <w:rFonts w:ascii="Courier New" w:hAnsi="Courier New" w:cs="Courier New" w:hint="default"/>
    </w:rPr>
  </w:style>
  <w:style w:type="character" w:customStyle="1" w:styleId="WW8Num2z2">
    <w:name w:val="WW8Num2z2"/>
    <w:rsid w:val="00BC664C"/>
    <w:rPr>
      <w:rFonts w:ascii="Wingdings" w:hAnsi="Wingdings" w:cs="Wingdings" w:hint="default"/>
    </w:rPr>
  </w:style>
  <w:style w:type="character" w:customStyle="1" w:styleId="WW8Num2z3">
    <w:name w:val="WW8Num2z3"/>
    <w:rsid w:val="00BC664C"/>
    <w:rPr>
      <w:rFonts w:ascii="Symbol" w:hAnsi="Symbol" w:cs="Symbol" w:hint="default"/>
    </w:rPr>
  </w:style>
  <w:style w:type="character" w:customStyle="1" w:styleId="WW8Num3z0">
    <w:name w:val="WW8Num3z0"/>
    <w:rsid w:val="00BC664C"/>
    <w:rPr>
      <w:rFonts w:hint="default"/>
    </w:rPr>
  </w:style>
  <w:style w:type="character" w:customStyle="1" w:styleId="WW8Num3z1">
    <w:name w:val="WW8Num3z1"/>
    <w:rsid w:val="00BC664C"/>
  </w:style>
  <w:style w:type="character" w:customStyle="1" w:styleId="WW8Num3z2">
    <w:name w:val="WW8Num3z2"/>
    <w:rsid w:val="00BC664C"/>
  </w:style>
  <w:style w:type="character" w:customStyle="1" w:styleId="WW8Num3z3">
    <w:name w:val="WW8Num3z3"/>
    <w:rsid w:val="00BC664C"/>
  </w:style>
  <w:style w:type="character" w:customStyle="1" w:styleId="WW8Num3z4">
    <w:name w:val="WW8Num3z4"/>
    <w:rsid w:val="00BC664C"/>
  </w:style>
  <w:style w:type="character" w:customStyle="1" w:styleId="WW8Num3z5">
    <w:name w:val="WW8Num3z5"/>
    <w:rsid w:val="00BC664C"/>
  </w:style>
  <w:style w:type="character" w:customStyle="1" w:styleId="WW8Num3z6">
    <w:name w:val="WW8Num3z6"/>
    <w:rsid w:val="00BC664C"/>
  </w:style>
  <w:style w:type="character" w:customStyle="1" w:styleId="WW8Num3z7">
    <w:name w:val="WW8Num3z7"/>
    <w:rsid w:val="00BC664C"/>
  </w:style>
  <w:style w:type="character" w:customStyle="1" w:styleId="WW8Num3z8">
    <w:name w:val="WW8Num3z8"/>
    <w:rsid w:val="00BC664C"/>
  </w:style>
  <w:style w:type="character" w:customStyle="1" w:styleId="WW8Num4z0">
    <w:name w:val="WW8Num4z0"/>
    <w:rsid w:val="00BC664C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BC664C"/>
    <w:rPr>
      <w:rFonts w:ascii="Courier New" w:hAnsi="Courier New" w:cs="Courier New" w:hint="default"/>
    </w:rPr>
  </w:style>
  <w:style w:type="character" w:customStyle="1" w:styleId="WW8Num4z2">
    <w:name w:val="WW8Num4z2"/>
    <w:rsid w:val="00BC664C"/>
    <w:rPr>
      <w:rFonts w:ascii="Wingdings" w:hAnsi="Wingdings" w:cs="Wingdings" w:hint="default"/>
    </w:rPr>
  </w:style>
  <w:style w:type="character" w:customStyle="1" w:styleId="WW8Num4z3">
    <w:name w:val="WW8Num4z3"/>
    <w:rsid w:val="00BC664C"/>
    <w:rPr>
      <w:rFonts w:ascii="Symbol" w:hAnsi="Symbol" w:cs="Symbol" w:hint="default"/>
    </w:rPr>
  </w:style>
  <w:style w:type="character" w:customStyle="1" w:styleId="WW8Num5z0">
    <w:name w:val="WW8Num5z0"/>
    <w:rsid w:val="00BC664C"/>
    <w:rPr>
      <w:rFonts w:hint="default"/>
    </w:rPr>
  </w:style>
  <w:style w:type="character" w:customStyle="1" w:styleId="WW8Num5z1">
    <w:name w:val="WW8Num5z1"/>
    <w:rsid w:val="00BC664C"/>
    <w:rPr>
      <w:rFonts w:ascii="Arial" w:eastAsia="Times New Roman" w:hAnsi="Arial" w:cs="Arial" w:hint="default"/>
    </w:rPr>
  </w:style>
  <w:style w:type="character" w:customStyle="1" w:styleId="WW8Num6z0">
    <w:name w:val="WW8Num6z0"/>
    <w:rsid w:val="00BC664C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BC664C"/>
    <w:rPr>
      <w:rFonts w:ascii="Courier New" w:hAnsi="Courier New" w:cs="Courier New" w:hint="default"/>
    </w:rPr>
  </w:style>
  <w:style w:type="character" w:customStyle="1" w:styleId="WW8Num6z2">
    <w:name w:val="WW8Num6z2"/>
    <w:rsid w:val="00BC664C"/>
    <w:rPr>
      <w:rFonts w:ascii="Wingdings" w:hAnsi="Wingdings" w:cs="Wingdings" w:hint="default"/>
    </w:rPr>
  </w:style>
  <w:style w:type="character" w:customStyle="1" w:styleId="WW8Num6z3">
    <w:name w:val="WW8Num6z3"/>
    <w:rsid w:val="00BC664C"/>
    <w:rPr>
      <w:rFonts w:ascii="Symbol" w:hAnsi="Symbol" w:cs="Symbol" w:hint="default"/>
    </w:rPr>
  </w:style>
  <w:style w:type="character" w:customStyle="1" w:styleId="11">
    <w:name w:val="Основной шрифт абзаца1"/>
    <w:rsid w:val="00BC664C"/>
  </w:style>
  <w:style w:type="character" w:styleId="a3">
    <w:name w:val="Hyperlink"/>
    <w:rsid w:val="00BC664C"/>
    <w:rPr>
      <w:color w:val="344A64"/>
      <w:u w:val="single"/>
    </w:rPr>
  </w:style>
  <w:style w:type="character" w:customStyle="1" w:styleId="tik-text1">
    <w:name w:val="tik-text1"/>
    <w:rsid w:val="00BC664C"/>
    <w:rPr>
      <w:color w:val="B5B5B5"/>
      <w:sz w:val="17"/>
      <w:szCs w:val="17"/>
    </w:rPr>
  </w:style>
  <w:style w:type="character" w:customStyle="1" w:styleId="21">
    <w:name w:val="Основной текст (2)_"/>
    <w:rsid w:val="00BC664C"/>
    <w:rPr>
      <w:sz w:val="28"/>
      <w:szCs w:val="28"/>
      <w:shd w:val="clear" w:color="auto" w:fill="FFFFFF"/>
    </w:rPr>
  </w:style>
  <w:style w:type="character" w:customStyle="1" w:styleId="3">
    <w:name w:val="Основной текст (3)_"/>
    <w:rsid w:val="00BC664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BC66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a4">
    <w:name w:val="Подпись к таблице_"/>
    <w:rsid w:val="00BC664C"/>
    <w:rPr>
      <w:sz w:val="22"/>
      <w:szCs w:val="22"/>
      <w:shd w:val="clear" w:color="auto" w:fill="FFFFFF"/>
    </w:rPr>
  </w:style>
  <w:style w:type="character" w:customStyle="1" w:styleId="a5">
    <w:name w:val="Текст сноски Знак"/>
    <w:rsid w:val="00BC664C"/>
    <w:rPr>
      <w:rFonts w:ascii="Calibri" w:eastAsia="Times New Roman" w:hAnsi="Calibri" w:cs="Calibri"/>
    </w:rPr>
  </w:style>
  <w:style w:type="character" w:customStyle="1" w:styleId="a6">
    <w:name w:val="Текст выноски Знак"/>
    <w:rsid w:val="00BC664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sid w:val="00BC664C"/>
    <w:rPr>
      <w:rFonts w:ascii="MS Sans Serif" w:hAnsi="MS Sans Serif" w:cs="MS Sans Serif"/>
    </w:rPr>
  </w:style>
  <w:style w:type="character" w:styleId="a8">
    <w:name w:val="page number"/>
    <w:rsid w:val="00BC664C"/>
  </w:style>
  <w:style w:type="character" w:customStyle="1" w:styleId="a9">
    <w:name w:val="Текст Знак"/>
    <w:rsid w:val="00BC664C"/>
    <w:rPr>
      <w:rFonts w:ascii="Courier New" w:hAnsi="Courier New" w:cs="Courier New"/>
    </w:rPr>
  </w:style>
  <w:style w:type="character" w:customStyle="1" w:styleId="aa">
    <w:name w:val="Гипертекстовая ссылка"/>
    <w:rsid w:val="00BC664C"/>
    <w:rPr>
      <w:color w:val="008000"/>
    </w:rPr>
  </w:style>
  <w:style w:type="character" w:styleId="ab">
    <w:name w:val="Strong"/>
    <w:qFormat/>
    <w:rsid w:val="00BC664C"/>
    <w:rPr>
      <w:b/>
      <w:bCs/>
    </w:rPr>
  </w:style>
  <w:style w:type="character" w:styleId="ac">
    <w:name w:val="FollowedHyperlink"/>
    <w:rsid w:val="00BC664C"/>
    <w:rPr>
      <w:color w:val="800080"/>
      <w:u w:val="single"/>
    </w:rPr>
  </w:style>
  <w:style w:type="character" w:customStyle="1" w:styleId="ad">
    <w:name w:val="Цветовое выделение"/>
    <w:rsid w:val="00BC664C"/>
    <w:rPr>
      <w:b/>
      <w:color w:val="26282F"/>
    </w:rPr>
  </w:style>
  <w:style w:type="character" w:customStyle="1" w:styleId="ae">
    <w:name w:val="Нижний колонтитул Знак"/>
    <w:rsid w:val="00BC664C"/>
    <w:rPr>
      <w:sz w:val="24"/>
      <w:szCs w:val="24"/>
    </w:rPr>
  </w:style>
  <w:style w:type="character" w:customStyle="1" w:styleId="h-font-size-19">
    <w:name w:val="h-font-size-19"/>
    <w:rsid w:val="00BC664C"/>
  </w:style>
  <w:style w:type="character" w:customStyle="1" w:styleId="apple-converted-space">
    <w:name w:val="apple-converted-space"/>
    <w:rsid w:val="00BC664C"/>
  </w:style>
  <w:style w:type="paragraph" w:styleId="af">
    <w:name w:val="Title"/>
    <w:basedOn w:val="a"/>
    <w:next w:val="af0"/>
    <w:link w:val="af1"/>
    <w:rsid w:val="00BC66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f1">
    <w:name w:val="Название Знак"/>
    <w:basedOn w:val="a0"/>
    <w:link w:val="af"/>
    <w:rsid w:val="00BC664C"/>
    <w:rPr>
      <w:rFonts w:ascii="Arial" w:eastAsia="SimSun" w:hAnsi="Arial" w:cs="Mangal"/>
      <w:sz w:val="28"/>
      <w:szCs w:val="28"/>
      <w:lang w:eastAsia="ar-SA"/>
    </w:rPr>
  </w:style>
  <w:style w:type="paragraph" w:styleId="af0">
    <w:name w:val="Body Text"/>
    <w:basedOn w:val="a"/>
    <w:link w:val="af2"/>
    <w:rsid w:val="00BC664C"/>
    <w:pPr>
      <w:spacing w:after="120"/>
    </w:pPr>
  </w:style>
  <w:style w:type="character" w:customStyle="1" w:styleId="af2">
    <w:name w:val="Основной текст Знак"/>
    <w:basedOn w:val="a0"/>
    <w:link w:val="af0"/>
    <w:rsid w:val="00BC66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0"/>
    <w:rsid w:val="00BC664C"/>
    <w:rPr>
      <w:rFonts w:cs="Mangal"/>
    </w:rPr>
  </w:style>
  <w:style w:type="paragraph" w:customStyle="1" w:styleId="12">
    <w:name w:val="Название1"/>
    <w:basedOn w:val="a"/>
    <w:rsid w:val="00BC664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C664C"/>
    <w:pPr>
      <w:suppressLineNumbers/>
    </w:pPr>
    <w:rPr>
      <w:rFonts w:cs="Mangal"/>
    </w:rPr>
  </w:style>
  <w:style w:type="paragraph" w:customStyle="1" w:styleId="Char">
    <w:name w:val="Char Знак"/>
    <w:basedOn w:val="a"/>
    <w:rsid w:val="00BC664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BC664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C66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C664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BC664C"/>
    <w:pPr>
      <w:shd w:val="clear" w:color="auto" w:fill="FFFFFF"/>
      <w:spacing w:after="300" w:line="322" w:lineRule="exact"/>
      <w:ind w:hanging="1120"/>
    </w:pPr>
    <w:rPr>
      <w:sz w:val="28"/>
      <w:szCs w:val="28"/>
      <w:lang/>
    </w:rPr>
  </w:style>
  <w:style w:type="paragraph" w:customStyle="1" w:styleId="30">
    <w:name w:val="Основной текст (3)"/>
    <w:basedOn w:val="a"/>
    <w:rsid w:val="00BC664C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  <w:lang/>
    </w:rPr>
  </w:style>
  <w:style w:type="paragraph" w:customStyle="1" w:styleId="af5">
    <w:name w:val="Подпись к таблице"/>
    <w:basedOn w:val="a"/>
    <w:rsid w:val="00BC664C"/>
    <w:pPr>
      <w:shd w:val="clear" w:color="auto" w:fill="FFFFFF"/>
      <w:spacing w:line="254" w:lineRule="exact"/>
      <w:jc w:val="both"/>
    </w:pPr>
    <w:rPr>
      <w:sz w:val="22"/>
      <w:szCs w:val="22"/>
      <w:lang/>
    </w:rPr>
  </w:style>
  <w:style w:type="paragraph" w:styleId="af6">
    <w:name w:val="footnote text"/>
    <w:basedOn w:val="a"/>
    <w:link w:val="14"/>
    <w:rsid w:val="00BC664C"/>
    <w:rPr>
      <w:rFonts w:ascii="Calibri" w:hAnsi="Calibri" w:cs="Calibri"/>
      <w:sz w:val="20"/>
      <w:szCs w:val="20"/>
      <w:lang/>
    </w:rPr>
  </w:style>
  <w:style w:type="character" w:customStyle="1" w:styleId="14">
    <w:name w:val="Текст сноски Знак1"/>
    <w:basedOn w:val="a0"/>
    <w:link w:val="af6"/>
    <w:rsid w:val="00BC664C"/>
    <w:rPr>
      <w:rFonts w:ascii="Calibri" w:eastAsia="Times New Roman" w:hAnsi="Calibri" w:cs="Calibri"/>
      <w:sz w:val="20"/>
      <w:szCs w:val="20"/>
      <w:lang w:eastAsia="ar-SA"/>
    </w:rPr>
  </w:style>
  <w:style w:type="paragraph" w:styleId="af7">
    <w:name w:val="No Spacing"/>
    <w:uiPriority w:val="1"/>
    <w:qFormat/>
    <w:rsid w:val="00BC664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BC66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8">
    <w:name w:val="Нормальный"/>
    <w:rsid w:val="00BC66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9">
    <w:name w:val="Balloon Text"/>
    <w:basedOn w:val="a"/>
    <w:link w:val="15"/>
    <w:rsid w:val="00BC664C"/>
    <w:rPr>
      <w:rFonts w:ascii="Tahoma" w:hAnsi="Tahoma" w:cs="Tahoma"/>
      <w:sz w:val="16"/>
      <w:szCs w:val="16"/>
      <w:lang/>
    </w:rPr>
  </w:style>
  <w:style w:type="character" w:customStyle="1" w:styleId="15">
    <w:name w:val="Текст выноски Знак1"/>
    <w:basedOn w:val="a0"/>
    <w:link w:val="af9"/>
    <w:rsid w:val="00BC664C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header"/>
    <w:basedOn w:val="a"/>
    <w:link w:val="16"/>
    <w:rsid w:val="00BC664C"/>
    <w:pPr>
      <w:tabs>
        <w:tab w:val="center" w:pos="4153"/>
        <w:tab w:val="right" w:pos="8306"/>
      </w:tabs>
    </w:pPr>
    <w:rPr>
      <w:rFonts w:ascii="MS Sans Serif" w:hAnsi="MS Sans Serif" w:cs="MS Sans Serif"/>
      <w:sz w:val="20"/>
      <w:szCs w:val="20"/>
      <w:lang/>
    </w:rPr>
  </w:style>
  <w:style w:type="character" w:customStyle="1" w:styleId="16">
    <w:name w:val="Верхний колонтитул Знак1"/>
    <w:basedOn w:val="a0"/>
    <w:link w:val="afa"/>
    <w:rsid w:val="00BC664C"/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BC664C"/>
    <w:pPr>
      <w:jc w:val="center"/>
    </w:pPr>
    <w:rPr>
      <w:b/>
      <w:sz w:val="34"/>
      <w:szCs w:val="20"/>
    </w:rPr>
  </w:style>
  <w:style w:type="paragraph" w:customStyle="1" w:styleId="18">
    <w:name w:val="Текст1"/>
    <w:basedOn w:val="a"/>
    <w:rsid w:val="00BC664C"/>
    <w:rPr>
      <w:rFonts w:ascii="Courier New" w:hAnsi="Courier New" w:cs="Courier New"/>
      <w:sz w:val="20"/>
      <w:szCs w:val="20"/>
      <w:lang/>
    </w:rPr>
  </w:style>
  <w:style w:type="paragraph" w:styleId="afb">
    <w:name w:val="List Paragraph"/>
    <w:basedOn w:val="a"/>
    <w:qFormat/>
    <w:rsid w:val="00BC664C"/>
    <w:pPr>
      <w:ind w:left="720"/>
    </w:pPr>
  </w:style>
  <w:style w:type="paragraph" w:customStyle="1" w:styleId="xl65">
    <w:name w:val="xl65"/>
    <w:basedOn w:val="a"/>
    <w:rsid w:val="00BC664C"/>
    <w:pPr>
      <w:spacing w:before="280" w:after="280"/>
    </w:pPr>
  </w:style>
  <w:style w:type="paragraph" w:customStyle="1" w:styleId="xl66">
    <w:name w:val="xl66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7">
    <w:name w:val="xl67"/>
    <w:basedOn w:val="a"/>
    <w:rsid w:val="00BC664C"/>
    <w:pPr>
      <w:spacing w:before="280" w:after="280"/>
    </w:pPr>
  </w:style>
  <w:style w:type="paragraph" w:customStyle="1" w:styleId="xl68">
    <w:name w:val="xl68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0">
    <w:name w:val="xl70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71">
    <w:name w:val="xl71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2">
    <w:name w:val="xl72"/>
    <w:basedOn w:val="a"/>
    <w:rsid w:val="00BC664C"/>
    <w:pPr>
      <w:spacing w:before="280" w:after="280"/>
      <w:jc w:val="center"/>
    </w:pPr>
  </w:style>
  <w:style w:type="paragraph" w:customStyle="1" w:styleId="xl73">
    <w:name w:val="xl73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5">
    <w:name w:val="xl75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6">
    <w:name w:val="xl76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7">
    <w:name w:val="xl77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8">
    <w:name w:val="xl78"/>
    <w:basedOn w:val="a"/>
    <w:rsid w:val="00BC664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9">
    <w:name w:val="xl79"/>
    <w:basedOn w:val="a"/>
    <w:rsid w:val="00BC66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1">
    <w:name w:val="xl81"/>
    <w:basedOn w:val="a"/>
    <w:rsid w:val="00BC664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2">
    <w:name w:val="xl82"/>
    <w:basedOn w:val="a"/>
    <w:rsid w:val="00BC66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C66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BC66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C664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7">
    <w:name w:val="xl87"/>
    <w:basedOn w:val="a"/>
    <w:rsid w:val="00BC66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9">
    <w:name w:val="xl89"/>
    <w:basedOn w:val="a"/>
    <w:rsid w:val="00BC66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0">
    <w:name w:val="xl90"/>
    <w:basedOn w:val="a"/>
    <w:rsid w:val="00BC66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BC664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2">
    <w:name w:val="xl92"/>
    <w:basedOn w:val="a"/>
    <w:rsid w:val="00BC664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styleId="afc">
    <w:name w:val="footer"/>
    <w:basedOn w:val="a"/>
    <w:link w:val="19"/>
    <w:rsid w:val="00BC664C"/>
    <w:pPr>
      <w:tabs>
        <w:tab w:val="center" w:pos="4677"/>
        <w:tab w:val="right" w:pos="9355"/>
      </w:tabs>
    </w:pPr>
    <w:rPr>
      <w:lang/>
    </w:rPr>
  </w:style>
  <w:style w:type="character" w:customStyle="1" w:styleId="19">
    <w:name w:val="Нижний колонтитул Знак1"/>
    <w:basedOn w:val="a0"/>
    <w:link w:val="afc"/>
    <w:rsid w:val="00BC66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BC664C"/>
    <w:pPr>
      <w:suppressLineNumbers/>
    </w:pPr>
  </w:style>
  <w:style w:type="paragraph" w:customStyle="1" w:styleId="afe">
    <w:name w:val="Заголовок таблицы"/>
    <w:basedOn w:val="afd"/>
    <w:rsid w:val="00BC664C"/>
    <w:pPr>
      <w:jc w:val="center"/>
    </w:pPr>
    <w:rPr>
      <w:b/>
      <w:bCs/>
    </w:rPr>
  </w:style>
  <w:style w:type="paragraph" w:customStyle="1" w:styleId="aff">
    <w:name w:val="Содержимое врезки"/>
    <w:basedOn w:val="af0"/>
    <w:rsid w:val="00BC664C"/>
  </w:style>
  <w:style w:type="table" w:styleId="aff0">
    <w:name w:val="Table Grid"/>
    <w:basedOn w:val="a1"/>
    <w:rsid w:val="00BC66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C66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m2406</dc:creator>
  <cp:keywords/>
  <dc:description/>
  <cp:lastModifiedBy>User</cp:lastModifiedBy>
  <cp:revision>6</cp:revision>
  <cp:lastPrinted>2024-05-07T06:55:00Z</cp:lastPrinted>
  <dcterms:created xsi:type="dcterms:W3CDTF">2021-01-13T06:04:00Z</dcterms:created>
  <dcterms:modified xsi:type="dcterms:W3CDTF">2024-05-07T10:27:00Z</dcterms:modified>
</cp:coreProperties>
</file>